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6D" w:rsidRPr="00792B6D" w:rsidRDefault="00792B6D" w:rsidP="00792B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</w:rPr>
      </w:pPr>
      <w:r w:rsidRPr="00792B6D">
        <w:rPr>
          <w:rFonts w:cs="Times New Roman"/>
        </w:rPr>
        <w:t>Утвержден</w:t>
      </w:r>
    </w:p>
    <w:p w:rsidR="00792B6D" w:rsidRPr="00792B6D" w:rsidRDefault="00792B6D" w:rsidP="00792B6D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</w:rPr>
      </w:pPr>
      <w:r w:rsidRPr="00792B6D">
        <w:rPr>
          <w:rFonts w:cs="Times New Roman"/>
        </w:rPr>
        <w:t>Законом</w:t>
      </w:r>
    </w:p>
    <w:p w:rsidR="00792B6D" w:rsidRPr="00792B6D" w:rsidRDefault="00792B6D" w:rsidP="00792B6D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</w:rPr>
      </w:pPr>
      <w:r w:rsidRPr="00792B6D">
        <w:rPr>
          <w:rFonts w:cs="Times New Roman"/>
        </w:rPr>
        <w:t>Кировской области</w:t>
      </w:r>
    </w:p>
    <w:p w:rsidR="00792B6D" w:rsidRPr="00792B6D" w:rsidRDefault="00792B6D" w:rsidP="00792B6D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</w:rPr>
      </w:pPr>
      <w:r w:rsidRPr="00792B6D">
        <w:rPr>
          <w:rFonts w:cs="Times New Roman"/>
        </w:rPr>
        <w:t>"О межбюджетных отношениях</w:t>
      </w:r>
    </w:p>
    <w:p w:rsidR="00792B6D" w:rsidRPr="00792B6D" w:rsidRDefault="00792B6D" w:rsidP="00792B6D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</w:rPr>
      </w:pPr>
      <w:r w:rsidRPr="00792B6D">
        <w:rPr>
          <w:rFonts w:cs="Times New Roman"/>
        </w:rPr>
        <w:t>в Кировской области"</w:t>
      </w:r>
    </w:p>
    <w:p w:rsidR="00792B6D" w:rsidRPr="00792B6D" w:rsidRDefault="00792B6D" w:rsidP="00792B6D">
      <w:pPr>
        <w:autoSpaceDE w:val="0"/>
        <w:autoSpaceDN w:val="0"/>
        <w:adjustRightInd w:val="0"/>
        <w:spacing w:after="0" w:line="240" w:lineRule="auto"/>
        <w:ind w:left="540"/>
        <w:jc w:val="right"/>
        <w:rPr>
          <w:rFonts w:cs="Calibri"/>
        </w:rPr>
      </w:pPr>
      <w:r w:rsidRPr="00792B6D">
        <w:rPr>
          <w:rFonts w:cs="Calibri"/>
        </w:rPr>
        <w:t>от 28.09.2007 N 163-ЗО</w:t>
      </w:r>
    </w:p>
    <w:p w:rsidR="009746CB" w:rsidRPr="00792B6D" w:rsidRDefault="009746CB" w:rsidP="009746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:rsidR="00792B6D" w:rsidRDefault="00792B6D" w:rsidP="009746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ПОРЯДОК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ДОТАЦИЙ НА ВЫРАВНИВАНИЕ БЮДЖЕТНОЙ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ОБЕСПЕЧЕННОСТИ МУНИЦИПАЛЬНЫХ РАЙОНОВ (ГОРОДСКИХ ОКРУГОВ)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ПОСЕЛЕНИЙ, МЕТОДИКА РАСПРЕДЕЛЕНИЯ УКАЗАННЫХ ДОТАЦИЙ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ПОРЯДОК ОПРЕДЕЛЕНИЯ КРИТЕРИЯ ВЫРАВНИВАНИЯ РАСЧЕТНОЙ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БЮДЖЕТНОЙ ОБЕСПЕЧЕННОСТИ МУНИЦИПАЛЬНЫХ РАЙОНОВ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(ГОРОДСКИХ ОКРУГОВ)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Дотации на выравнивание бюджетной обеспеченности муниципальных районов (городских округов) (далее - ФФП) распределяются между муниципальными районами (городскими округами) области на основе сопоставления уровня расчетной бюджетной обеспеченности муниципальных районов (городских округов) области и аналогичного показателя в среднем по муниципальным районам (городским округам) области.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Дотации на выравнивание бюджетной обеспеченности поселений из бюджета муниципального района (далее - ФФП) распределяются между поселениями, входящими в состав муниципального района, на основе сопоставления уровня расчетной бюджетной обеспеченности поселений и аналогичного показателя в среднем по всем поселениям муниципального района.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Средства ФФП распределяются комбинированным способом. Первая часть ФФП распределяется с использованием метода выравнивания до уровня расчетной бюджетной обеспеченности, определяемого Правительством Кировской области (органом местного самоуправления муниципального района) при подготовке проекта закона области об областном бюджете на очередной финансовый год и плановый период (решения представительного органа муниципального района о местном бюджете на очередной финансовый год и плановый период) в качестве критерия выравнивания расчетной бюджетной обеспеченности; вторая часть - с использованием метода пропорционального выравнивания бюджетной обеспеченности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                               1    2</w:t>
      </w:r>
    </w:p>
    <w:p w:rsidR="001D666D" w:rsidRDefault="001D666D">
      <w:pPr>
        <w:pStyle w:val="ConsPlusNonformat"/>
      </w:pPr>
      <w:r>
        <w:t xml:space="preserve">                             ФФП = D  + D ,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ФФП - общий объем дотаций на выравнивание бюджетной обеспеченности муниципальных районов (городских округов) (дотаций на выравнивание бюджетной обеспеченности поселений из бюджета муниципального района);</w:t>
      </w:r>
    </w:p>
    <w:p w:rsidR="001D666D" w:rsidRDefault="001D666D">
      <w:pPr>
        <w:pStyle w:val="ConsPlusNonformat"/>
      </w:pPr>
      <w:r>
        <w:t xml:space="preserve">     1</w:t>
      </w:r>
    </w:p>
    <w:p w:rsidR="001D666D" w:rsidRDefault="001D666D">
      <w:pPr>
        <w:pStyle w:val="ConsPlusNonformat"/>
      </w:pPr>
      <w:r>
        <w:t xml:space="preserve">    D  - объем  части  ФФП, распределение  которой  осуществляется</w:t>
      </w:r>
    </w:p>
    <w:p w:rsidR="001D666D" w:rsidRDefault="001D666D">
      <w:pPr>
        <w:pStyle w:val="ConsPlusNonformat"/>
      </w:pPr>
      <w:r>
        <w:t>методом выравнивания до уровня расчетной бюджетной обеспеченности,</w:t>
      </w:r>
    </w:p>
    <w:p w:rsidR="001D666D" w:rsidRDefault="001D666D">
      <w:pPr>
        <w:pStyle w:val="ConsPlusNonformat"/>
      </w:pPr>
      <w:r>
        <w:t>определяемого Правительством Кировской области (органом   местного</w:t>
      </w:r>
    </w:p>
    <w:p w:rsidR="001D666D" w:rsidRDefault="001D666D">
      <w:pPr>
        <w:pStyle w:val="ConsPlusNonformat"/>
      </w:pPr>
      <w:r>
        <w:t>самоуправления  муниципального  района)  при  подготовке   проекта</w:t>
      </w:r>
    </w:p>
    <w:p w:rsidR="001D666D" w:rsidRDefault="001D666D">
      <w:pPr>
        <w:pStyle w:val="ConsPlusNonformat"/>
      </w:pPr>
      <w:r>
        <w:t>закона области об областном  бюджете на очередной финансовый год и</w:t>
      </w:r>
    </w:p>
    <w:p w:rsidR="001D666D" w:rsidRDefault="001D666D">
      <w:pPr>
        <w:pStyle w:val="ConsPlusNonformat"/>
      </w:pPr>
      <w:r>
        <w:t>плановый период (решения представительного  органа  муниципального</w:t>
      </w:r>
    </w:p>
    <w:p w:rsidR="001D666D" w:rsidRDefault="001D666D">
      <w:pPr>
        <w:pStyle w:val="ConsPlusNonformat"/>
      </w:pPr>
      <w:r>
        <w:t>района о местном бюджете на очередной финансовый  год  и  плановый</w:t>
      </w:r>
    </w:p>
    <w:p w:rsidR="001D666D" w:rsidRDefault="001D666D">
      <w:pPr>
        <w:pStyle w:val="ConsPlusNonformat"/>
      </w:pPr>
      <w:r>
        <w:t>период)  в  качестве  критерия  выравнивания  расчетной  бюджетной</w:t>
      </w:r>
    </w:p>
    <w:p w:rsidR="001D666D" w:rsidRDefault="001D666D">
      <w:pPr>
        <w:pStyle w:val="ConsPlusNonformat"/>
      </w:pPr>
      <w:r>
        <w:t>обеспеченности;</w:t>
      </w:r>
    </w:p>
    <w:p w:rsidR="001D666D" w:rsidRDefault="001D666D">
      <w:pPr>
        <w:pStyle w:val="ConsPlusNonformat"/>
      </w:pPr>
      <w:r>
        <w:t xml:space="preserve">     2</w:t>
      </w:r>
    </w:p>
    <w:p w:rsidR="001D666D" w:rsidRDefault="001D666D">
      <w:pPr>
        <w:pStyle w:val="ConsPlusNonformat"/>
      </w:pPr>
      <w:r>
        <w:t xml:space="preserve">    D  - объем  части  ФФП, распределение  которой  осуществляется</w:t>
      </w:r>
    </w:p>
    <w:p w:rsidR="001D666D" w:rsidRDefault="001D666D">
      <w:pPr>
        <w:pStyle w:val="ConsPlusNonformat"/>
      </w:pPr>
      <w:r>
        <w:t>методом пропорционального выравнивания.</w:t>
      </w:r>
    </w:p>
    <w:p w:rsidR="000A54DC" w:rsidRDefault="000A54DC">
      <w:pPr>
        <w:pStyle w:val="ConsPlusNonformat"/>
      </w:pPr>
    </w:p>
    <w:p w:rsidR="001D666D" w:rsidRDefault="001D666D">
      <w:pPr>
        <w:pStyle w:val="ConsPlusNonformat"/>
      </w:pPr>
      <w:r>
        <w:t xml:space="preserve">            1    2</w:t>
      </w:r>
    </w:p>
    <w:p w:rsidR="001D666D" w:rsidRDefault="001D666D">
      <w:pPr>
        <w:pStyle w:val="ConsPlusNonformat"/>
      </w:pPr>
      <w:r>
        <w:t xml:space="preserve">    Размер D  и D  определяется Правительством  Кировской  области</w:t>
      </w:r>
    </w:p>
    <w:p w:rsidR="001D666D" w:rsidRDefault="001D666D">
      <w:pPr>
        <w:pStyle w:val="ConsPlusNonformat"/>
      </w:pPr>
      <w:r>
        <w:t>(органом  местного  самоуправления   муниципального   района)  при</w:t>
      </w:r>
    </w:p>
    <w:p w:rsidR="001D666D" w:rsidRDefault="001D666D">
      <w:pPr>
        <w:pStyle w:val="ConsPlusNonformat"/>
      </w:pPr>
      <w:r>
        <w:t>подготовке   проекта   закона  области  об  областном  бюджете  на</w:t>
      </w:r>
    </w:p>
    <w:p w:rsidR="001D666D" w:rsidRDefault="001D666D">
      <w:pPr>
        <w:pStyle w:val="ConsPlusNonformat"/>
      </w:pPr>
      <w:r>
        <w:t>очередной    финансовый    год   и   плановый    период   (решения</w:t>
      </w:r>
    </w:p>
    <w:p w:rsidR="001D666D" w:rsidRDefault="001D666D">
      <w:pPr>
        <w:pStyle w:val="ConsPlusNonformat"/>
      </w:pPr>
      <w:r>
        <w:t>представительного органа муниципального  района о местном  бюджете</w:t>
      </w:r>
    </w:p>
    <w:p w:rsidR="001D666D" w:rsidRDefault="001D666D">
      <w:pPr>
        <w:pStyle w:val="ConsPlusNonformat"/>
      </w:pPr>
      <w:r>
        <w:t>на очередной финансовый год и плановый период).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Определение объема средств, необходимого для достижения i-м муниципальным образованием уровня бюджетной обеспеченности, определяемого Правительством Кировской области (органом местного самоуправления муниципального района) при подготовке проекта закона области об областном бюджете на очередной финансовый год и плановый период (решения представительного органа муниципального района о местном бюджете на очередной финансовый год и плановый период) в качестве критерия выравнивания бюджетной обеспеченности, осуществляется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┌─               ср           N            расч</w:t>
      </w:r>
    </w:p>
    <w:p w:rsidR="001D666D" w:rsidRDefault="001D666D">
      <w:pPr>
        <w:pStyle w:val="ConsPlusNonformat"/>
      </w:pPr>
      <w:r>
        <w:t xml:space="preserve">     │              БО   x Ч  x ИБР  x (k1 - УБО    )</w:t>
      </w: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</w:t>
      </w:r>
      <w:r w:rsidRPr="001D666D">
        <w:rPr>
          <w:lang w:val="en-US"/>
        </w:rPr>
        <w:t>│  1    1              i      i      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D  = D  x ---------------------------------------,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i         n    </w:t>
      </w:r>
      <w:r>
        <w:t>ср</w:t>
      </w:r>
      <w:r w:rsidRPr="001D666D">
        <w:rPr>
          <w:lang w:val="en-US"/>
        </w:rPr>
        <w:t xml:space="preserve">           N            </w:t>
      </w:r>
      <w:r>
        <w:t>расч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SUM(</w:t>
      </w:r>
      <w:r>
        <w:t>БО</w:t>
      </w:r>
      <w:r w:rsidRPr="001D666D">
        <w:rPr>
          <w:lang w:val="en-US"/>
        </w:rPr>
        <w:t xml:space="preserve">   x </w:t>
      </w:r>
      <w:r>
        <w:t>Ч</w:t>
      </w:r>
      <w:r w:rsidRPr="001D666D">
        <w:rPr>
          <w:lang w:val="en-US"/>
        </w:rPr>
        <w:t xml:space="preserve">  x </w:t>
      </w:r>
      <w:r>
        <w:t>ИБР</w:t>
      </w:r>
      <w:r w:rsidRPr="001D666D">
        <w:rPr>
          <w:lang w:val="en-US"/>
        </w:rPr>
        <w:t xml:space="preserve">  x (k1 - </w:t>
      </w:r>
      <w:r>
        <w:t>УБО</w:t>
      </w:r>
      <w:r w:rsidRPr="001D666D">
        <w:rPr>
          <w:lang w:val="en-US"/>
        </w:rPr>
        <w:t xml:space="preserve">    ))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i=1         i      i      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                   </w:t>
      </w:r>
      <w:r>
        <w:t>расч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&lt;                 </w:t>
      </w:r>
      <w:r>
        <w:t>если</w:t>
      </w:r>
      <w:r w:rsidRPr="001D666D">
        <w:rPr>
          <w:lang w:val="en-US"/>
        </w:rPr>
        <w:t xml:space="preserve"> (k1 - </w:t>
      </w:r>
      <w:r>
        <w:t>УБО</w:t>
      </w:r>
      <w:r w:rsidRPr="001D666D">
        <w:rPr>
          <w:lang w:val="en-US"/>
        </w:rPr>
        <w:t xml:space="preserve">    ) &gt; 0,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             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               1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              D  = 0,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         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                   </w:t>
      </w:r>
      <w:r>
        <w:t>расч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│                </w:t>
      </w:r>
      <w:r>
        <w:t>если</w:t>
      </w:r>
      <w:r w:rsidRPr="001D666D">
        <w:rPr>
          <w:lang w:val="en-US"/>
        </w:rPr>
        <w:t xml:space="preserve"> (k1 - </w:t>
      </w:r>
      <w:r>
        <w:t>УБО</w:t>
      </w:r>
      <w:r w:rsidRPr="001D666D">
        <w:rPr>
          <w:lang w:val="en-US"/>
        </w:rPr>
        <w:t xml:space="preserve">    ) &lt; 0,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</w:t>
      </w:r>
      <w:r>
        <w:t>└─                             i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 1</w:t>
      </w:r>
    </w:p>
    <w:p w:rsidR="001D666D" w:rsidRDefault="001D666D">
      <w:pPr>
        <w:pStyle w:val="ConsPlusNonformat"/>
      </w:pPr>
      <w:r>
        <w:t xml:space="preserve">    D  - объем   средств,  необходимый   для    достижения     i-м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pStyle w:val="ConsPlusNonformat"/>
      </w:pPr>
      <w:r>
        <w:t>муниципальным  образованием   уровня   бюджетной   обеспеченности,</w:t>
      </w:r>
    </w:p>
    <w:p w:rsidR="001D666D" w:rsidRDefault="001D666D">
      <w:pPr>
        <w:pStyle w:val="ConsPlusNonformat"/>
      </w:pPr>
      <w:r>
        <w:t>определяемого Правительством Кировской области (органом   местного</w:t>
      </w:r>
    </w:p>
    <w:p w:rsidR="001D666D" w:rsidRDefault="001D666D">
      <w:pPr>
        <w:pStyle w:val="ConsPlusNonformat"/>
      </w:pPr>
      <w:r>
        <w:t>самоуправления  муниципального  района)  при  подготовке   проекта</w:t>
      </w:r>
    </w:p>
    <w:p w:rsidR="001D666D" w:rsidRDefault="001D666D">
      <w:pPr>
        <w:pStyle w:val="ConsPlusNonformat"/>
      </w:pPr>
      <w:r>
        <w:t>закона области об областном бюджете на очередной финансовый  год и</w:t>
      </w:r>
    </w:p>
    <w:p w:rsidR="001D666D" w:rsidRDefault="001D666D">
      <w:pPr>
        <w:pStyle w:val="ConsPlusNonformat"/>
      </w:pPr>
      <w:r>
        <w:t>плановый период (решения представительного  органа  муниципального</w:t>
      </w:r>
    </w:p>
    <w:p w:rsidR="001D666D" w:rsidRDefault="001D666D">
      <w:pPr>
        <w:pStyle w:val="ConsPlusNonformat"/>
      </w:pPr>
      <w:r>
        <w:t>района о местном бюджете на очередной  финансовый год  и  плановый</w:t>
      </w:r>
    </w:p>
    <w:p w:rsidR="001D666D" w:rsidRDefault="001D666D">
      <w:pPr>
        <w:pStyle w:val="ConsPlusNonformat"/>
      </w:pPr>
      <w:r>
        <w:t>период) в качестве критерия выравнивания бюджетной обеспеченности;</w:t>
      </w:r>
    </w:p>
    <w:p w:rsidR="001D666D" w:rsidRDefault="001D666D">
      <w:pPr>
        <w:pStyle w:val="ConsPlusNonformat"/>
      </w:pPr>
      <w:r>
        <w:t xml:space="preserve">     1</w:t>
      </w:r>
    </w:p>
    <w:p w:rsidR="001D666D" w:rsidRDefault="001D666D">
      <w:pPr>
        <w:pStyle w:val="ConsPlusNonformat"/>
      </w:pPr>
      <w:r>
        <w:t xml:space="preserve">    D  - объем части  ФФП,  распределение  которой  осуществляется</w:t>
      </w:r>
    </w:p>
    <w:p w:rsidR="001D666D" w:rsidRDefault="001D666D">
      <w:pPr>
        <w:pStyle w:val="ConsPlusNonformat"/>
      </w:pPr>
      <w:r>
        <w:t>методом     выравнивания    до    уровня    расчетной    бюджетной</w:t>
      </w:r>
    </w:p>
    <w:p w:rsidR="001D666D" w:rsidRDefault="001D666D">
      <w:pPr>
        <w:pStyle w:val="ConsPlusNonformat"/>
      </w:pPr>
      <w:r>
        <w:t>обеспеченности,  определяемого  Правительством  Кировской  области</w:t>
      </w:r>
    </w:p>
    <w:p w:rsidR="001D666D" w:rsidRDefault="001D666D">
      <w:pPr>
        <w:pStyle w:val="ConsPlusNonformat"/>
      </w:pPr>
      <w:r>
        <w:t>(органом   местного  самоуправления   муниципального  района)  при</w:t>
      </w:r>
    </w:p>
    <w:p w:rsidR="001D666D" w:rsidRDefault="001D666D">
      <w:pPr>
        <w:pStyle w:val="ConsPlusNonformat"/>
      </w:pPr>
      <w:r>
        <w:t>подготовке   проекта   закона  области  об  областном  бюджете  на</w:t>
      </w:r>
    </w:p>
    <w:p w:rsidR="001D666D" w:rsidRDefault="001D666D">
      <w:pPr>
        <w:pStyle w:val="ConsPlusNonformat"/>
      </w:pPr>
      <w:r>
        <w:t>очередной    финансовый    год   и   плановый    период   (решения</w:t>
      </w:r>
    </w:p>
    <w:p w:rsidR="001D666D" w:rsidRDefault="001D666D">
      <w:pPr>
        <w:pStyle w:val="ConsPlusNonformat"/>
      </w:pPr>
      <w:r>
        <w:t>представительного органа муниципального  района о местном  бюджете</w:t>
      </w:r>
    </w:p>
    <w:p w:rsidR="001D666D" w:rsidRDefault="001D666D">
      <w:pPr>
        <w:pStyle w:val="ConsPlusNonformat"/>
      </w:pPr>
      <w:r>
        <w:t>на очередной финансовый год и плановый период) в качестве критерия</w:t>
      </w:r>
    </w:p>
    <w:p w:rsidR="001D666D" w:rsidRDefault="001D666D">
      <w:pPr>
        <w:pStyle w:val="ConsPlusNonformat"/>
      </w:pPr>
      <w:r>
        <w:t>выравнивания расчетной бюджетной обеспеченности;</w:t>
      </w:r>
    </w:p>
    <w:p w:rsidR="001D666D" w:rsidRDefault="001D666D">
      <w:pPr>
        <w:pStyle w:val="ConsPlusNonformat"/>
      </w:pPr>
      <w:r>
        <w:t xml:space="preserve">      ср</w:t>
      </w:r>
    </w:p>
    <w:p w:rsidR="001D666D" w:rsidRDefault="001D666D">
      <w:pPr>
        <w:pStyle w:val="ConsPlusNonformat"/>
      </w:pPr>
      <w:r>
        <w:t xml:space="preserve">    БО   - средняя    бюджетная    обеспеченность,    определяемая</w:t>
      </w:r>
    </w:p>
    <w:p w:rsidR="001D666D" w:rsidRDefault="001D666D">
      <w:pPr>
        <w:pStyle w:val="ConsPlusNonformat"/>
      </w:pPr>
      <w:r>
        <w:t>в соответствии 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Ч  - численность населения i-го муниципального образования;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k1 - критерий выравнивания расчетной бюджетной обеспеченности муниципальных районов (городских округов), установленный законом области об областном бюджете на очередной финансовый год и плановый период (критерий выравнивания расчетной бюджетной обеспеченности поселений, установленный органом местного самоуправления);</w:t>
      </w:r>
    </w:p>
    <w:p w:rsidR="001D666D" w:rsidRDefault="001D666D">
      <w:pPr>
        <w:pStyle w:val="ConsPlusNonformat"/>
      </w:pPr>
      <w:r>
        <w:t xml:space="preserve">       расч</w:t>
      </w:r>
    </w:p>
    <w:p w:rsidR="001D666D" w:rsidRDefault="001D666D">
      <w:pPr>
        <w:pStyle w:val="ConsPlusNonformat"/>
      </w:pPr>
      <w:r>
        <w:t xml:space="preserve">    УБО     - уровень   расчетной  бюджетной  обеспеченности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образования,    определяемый    в  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   N</w:t>
      </w:r>
    </w:p>
    <w:p w:rsidR="001D666D" w:rsidRDefault="001D666D">
      <w:pPr>
        <w:pStyle w:val="ConsPlusNonformat"/>
      </w:pPr>
      <w:r>
        <w:t xml:space="preserve">    ИБР  - нормированный    индекс    бюджетных    расходов 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 образования,    определяемый    в 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образований.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Критерий выравнивания расчетной бюджетной обеспеченности муниципальных районов (городских округов), установленный законом области об областном бюджете на очередной финансовый год и плановый период (критерий выравнивания расчетной бюджетной обеспеченности поселений, установленный органом местного самоуправления), рассчитывается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          1     ср    n     расч           N</w:t>
      </w:r>
    </w:p>
    <w:p w:rsidR="001D666D" w:rsidRDefault="001D666D">
      <w:pPr>
        <w:pStyle w:val="ConsPlusNonformat"/>
      </w:pPr>
      <w:r>
        <w:t xml:space="preserve">              D  + БО   x SUM(УБО     x Ч  x ИБР )</w:t>
      </w: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           </w:t>
      </w:r>
      <w:r w:rsidRPr="001D666D">
        <w:rPr>
          <w:lang w:val="en-US"/>
        </w:rPr>
        <w:t>i=1    i       i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k1 = --------------------------------------,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</w:t>
      </w:r>
      <w:r>
        <w:t>ср</w:t>
      </w:r>
      <w:r w:rsidRPr="001D666D">
        <w:rPr>
          <w:lang w:val="en-US"/>
        </w:rPr>
        <w:t xml:space="preserve">    n      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</w:t>
      </w:r>
      <w:r>
        <w:t>БО</w:t>
      </w:r>
      <w:r w:rsidRPr="001D666D">
        <w:rPr>
          <w:lang w:val="en-US"/>
        </w:rPr>
        <w:t xml:space="preserve">   x SUM(</w:t>
      </w:r>
      <w:r>
        <w:t>Ч</w:t>
      </w:r>
      <w:r w:rsidRPr="001D666D">
        <w:rPr>
          <w:lang w:val="en-US"/>
        </w:rPr>
        <w:t xml:space="preserve">  x </w:t>
      </w:r>
      <w:r>
        <w:t>ИБР</w:t>
      </w:r>
      <w:r w:rsidRPr="001D666D">
        <w:rPr>
          <w:lang w:val="en-US"/>
        </w:rPr>
        <w:t xml:space="preserve"> )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                 </w:t>
      </w:r>
      <w:r>
        <w:t>i=1  i      i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k1 - критерий выравнивания расчетной бюджетной обеспеченности муниципальных районов (городских округов), установленный законом области об областном бюджете на очередной финансовый год и плановый период (критерий выравнивания расчетной бюджетной обеспеченности поселений, установленный органом местного самоуправления);</w:t>
      </w:r>
    </w:p>
    <w:p w:rsidR="001D666D" w:rsidRDefault="001D666D">
      <w:pPr>
        <w:pStyle w:val="ConsPlusNonformat"/>
      </w:pPr>
      <w:r>
        <w:t xml:space="preserve">     1</w:t>
      </w:r>
    </w:p>
    <w:p w:rsidR="001D666D" w:rsidRDefault="001D666D">
      <w:pPr>
        <w:pStyle w:val="ConsPlusNonformat"/>
      </w:pPr>
      <w:r>
        <w:t xml:space="preserve">    D  - объем части  ФФП,  распределение  которой  осуществляется</w:t>
      </w:r>
    </w:p>
    <w:p w:rsidR="001D666D" w:rsidRDefault="001D666D">
      <w:pPr>
        <w:pStyle w:val="ConsPlusNonformat"/>
      </w:pPr>
      <w:r>
        <w:t>методом     выравнивания    до    уровня    расчетной    бюджетной</w:t>
      </w:r>
    </w:p>
    <w:p w:rsidR="001D666D" w:rsidRDefault="001D666D">
      <w:pPr>
        <w:pStyle w:val="ConsPlusNonformat"/>
      </w:pPr>
      <w:r>
        <w:t>обеспеченности,  определяемого  Правительством  Кировской  области</w:t>
      </w:r>
    </w:p>
    <w:p w:rsidR="001D666D" w:rsidRDefault="001D666D">
      <w:pPr>
        <w:pStyle w:val="ConsPlusNonformat"/>
      </w:pPr>
      <w:r>
        <w:t>(органом   местного   самоуправления  муниципального  района)  при</w:t>
      </w:r>
    </w:p>
    <w:p w:rsidR="001D666D" w:rsidRDefault="001D666D">
      <w:pPr>
        <w:pStyle w:val="ConsPlusNonformat"/>
      </w:pPr>
      <w:r>
        <w:t>подготовке  проекта  закона  области  об  областном   бюджете   на</w:t>
      </w:r>
    </w:p>
    <w:p w:rsidR="001D666D" w:rsidRDefault="001D666D">
      <w:pPr>
        <w:pStyle w:val="ConsPlusNonformat"/>
      </w:pPr>
      <w:r>
        <w:t>очередной    финансовый    год   и   плановый    период   (решения</w:t>
      </w:r>
    </w:p>
    <w:p w:rsidR="001D666D" w:rsidRDefault="001D666D">
      <w:pPr>
        <w:pStyle w:val="ConsPlusNonformat"/>
      </w:pPr>
      <w:r>
        <w:t>представительного органа муниципального  района о местном  бюджете</w:t>
      </w:r>
    </w:p>
    <w:p w:rsidR="001D666D" w:rsidRDefault="001D666D">
      <w:pPr>
        <w:pStyle w:val="ConsPlusNonformat"/>
      </w:pPr>
      <w:r>
        <w:t>на очередной финансовый год и плановый период) в качестве критерия</w:t>
      </w:r>
    </w:p>
    <w:p w:rsidR="001D666D" w:rsidRDefault="001D666D">
      <w:pPr>
        <w:pStyle w:val="ConsPlusNonformat"/>
      </w:pPr>
      <w:r>
        <w:t>выравнивания расчетной бюджетной обеспеченности;</w:t>
      </w:r>
    </w:p>
    <w:p w:rsidR="001D666D" w:rsidRDefault="001D666D">
      <w:pPr>
        <w:pStyle w:val="ConsPlusNonformat"/>
      </w:pPr>
      <w:r>
        <w:t xml:space="preserve">      ср</w:t>
      </w:r>
    </w:p>
    <w:p w:rsidR="001D666D" w:rsidRDefault="001D666D">
      <w:pPr>
        <w:pStyle w:val="ConsPlusNonformat"/>
      </w:pPr>
      <w:r>
        <w:t xml:space="preserve">    БО   - средняя    бюджетная    обеспеченность,    определяемая</w:t>
      </w:r>
    </w:p>
    <w:p w:rsidR="001D666D" w:rsidRDefault="001D666D">
      <w:pPr>
        <w:pStyle w:val="ConsPlusNonformat"/>
      </w:pPr>
      <w:r>
        <w:t>в соответствии 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   N</w:t>
      </w:r>
    </w:p>
    <w:p w:rsidR="001D666D" w:rsidRDefault="001D666D">
      <w:pPr>
        <w:pStyle w:val="ConsPlusNonformat"/>
      </w:pPr>
      <w:r>
        <w:t xml:space="preserve">    ИБР  - нормированный    индекс    бюджетных    расходов 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 образования,    определяемый    в 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Ч  - численность населения i-го муниципального образования;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pStyle w:val="ConsPlusNonformat"/>
      </w:pPr>
      <w:r>
        <w:t xml:space="preserve">       расч</w:t>
      </w:r>
    </w:p>
    <w:p w:rsidR="001D666D" w:rsidRDefault="001D666D">
      <w:pPr>
        <w:pStyle w:val="ConsPlusNonformat"/>
      </w:pPr>
      <w:r>
        <w:t xml:space="preserve">    УБО     - уровень   расчетной  бюджетной  обеспеченности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образования,    определяемый    в  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образований.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6. Распределение части ФФП, осуществляемое методом пропорционального выравнивания, осуществляется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           ┌─                           расч</w:t>
      </w:r>
    </w:p>
    <w:p w:rsidR="001D666D" w:rsidRDefault="001D666D">
      <w:pPr>
        <w:pStyle w:val="ConsPlusNonformat"/>
      </w:pPr>
      <w:r>
        <w:t xml:space="preserve">                │            НП           УБО</w:t>
      </w:r>
    </w:p>
    <w:p w:rsidR="001D666D" w:rsidRDefault="001D666D">
      <w:pPr>
        <w:pStyle w:val="ConsPlusNonformat"/>
      </w:pPr>
      <w:r>
        <w:t xml:space="preserve">                │  2    2      i             i</w:t>
      </w:r>
    </w:p>
    <w:p w:rsidR="001D666D" w:rsidRDefault="001D666D">
      <w:pPr>
        <w:pStyle w:val="ConsPlusNonformat"/>
      </w:pPr>
      <w:r>
        <w:t xml:space="preserve">                │ D  = D  x -------, если ------- &lt; 1,</w:t>
      </w: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 </w:t>
      </w:r>
      <w:r w:rsidRPr="001D666D">
        <w:rPr>
          <w:lang w:val="en-US"/>
        </w:rPr>
        <w:t>│  i         n               k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│           SUM </w:t>
      </w:r>
      <w:r>
        <w:t>НП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&lt;            i=1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│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│                 </w:t>
      </w:r>
      <w:r>
        <w:t>расч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│              </w:t>
      </w:r>
      <w:r>
        <w:t>УБО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│  2        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│ D  = 0, </w:t>
      </w:r>
      <w:r>
        <w:t>если</w:t>
      </w:r>
      <w:r w:rsidRPr="001D666D">
        <w:rPr>
          <w:lang w:val="en-US"/>
        </w:rPr>
        <w:t xml:space="preserve"> ------- &gt; 1,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     </w:t>
      </w:r>
      <w:r>
        <w:t>│  i             k</w:t>
      </w:r>
    </w:p>
    <w:p w:rsidR="001D666D" w:rsidRDefault="001D666D">
      <w:pPr>
        <w:pStyle w:val="ConsPlusNonformat"/>
      </w:pPr>
      <w:r>
        <w:t xml:space="preserve">                └─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 2</w:t>
      </w:r>
    </w:p>
    <w:p w:rsidR="001D666D" w:rsidRDefault="001D666D">
      <w:pPr>
        <w:pStyle w:val="ConsPlusNonformat"/>
      </w:pPr>
      <w:r>
        <w:t xml:space="preserve">    D  - объем  части  дотаций  i-му  муниципальному  образованию,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pStyle w:val="ConsPlusNonformat"/>
      </w:pPr>
      <w:r>
        <w:t>распределение  которой  осуществляется  методом  пропорционального</w:t>
      </w:r>
    </w:p>
    <w:p w:rsidR="001D666D" w:rsidRDefault="001D666D">
      <w:pPr>
        <w:pStyle w:val="ConsPlusNonformat"/>
      </w:pPr>
      <w:r>
        <w:t>выравнивания;</w:t>
      </w:r>
    </w:p>
    <w:p w:rsidR="001D666D" w:rsidRDefault="001D666D">
      <w:pPr>
        <w:pStyle w:val="ConsPlusNonformat"/>
      </w:pPr>
      <w:r>
        <w:t xml:space="preserve">     2</w:t>
      </w:r>
    </w:p>
    <w:p w:rsidR="001D666D" w:rsidRDefault="001D666D">
      <w:pPr>
        <w:pStyle w:val="ConsPlusNonformat"/>
      </w:pPr>
      <w:r>
        <w:t xml:space="preserve">    D  - объем части  ФФП,  распределение  которой  осуществляется</w:t>
      </w:r>
    </w:p>
    <w:p w:rsidR="001D666D" w:rsidRDefault="001D666D">
      <w:pPr>
        <w:pStyle w:val="ConsPlusNonformat"/>
      </w:pPr>
      <w:r>
        <w:t>методом пропорционального выравнивания;</w:t>
      </w:r>
    </w:p>
    <w:p w:rsidR="001D666D" w:rsidRDefault="001D666D">
      <w:pPr>
        <w:pStyle w:val="ConsPlusNonformat"/>
      </w:pPr>
      <w:r>
        <w:t xml:space="preserve">       расч</w:t>
      </w:r>
    </w:p>
    <w:p w:rsidR="001D666D" w:rsidRDefault="001D666D">
      <w:pPr>
        <w:pStyle w:val="ConsPlusNonformat"/>
      </w:pPr>
      <w:r>
        <w:t xml:space="preserve">    УБО     - расчетный  уровень  бюджетной   обеспеченности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 образования,    определяемый   в  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НП  - налоговый  потенциал  i-го  муниципального  образования,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>определяемый в соответствии  с  порядком,  утвержденным  настоящим</w:t>
      </w:r>
    </w:p>
    <w:p w:rsidR="001D666D" w:rsidRDefault="001D666D">
      <w:pPr>
        <w:pStyle w:val="ConsPlusNonformat"/>
      </w:pPr>
      <w:r>
        <w:t>Законом;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 - уровень расчетной бюджетной обеспеченности, определяемый Правительством Кировской области (органом местного самоуправления муниципального района) при подготовке проекта закона области об областном бюджете на очередной финансовый год и плановый период (решения представительного органа муниципального района о местном бюджете на очередной финансовый год и плановый период);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образований.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Объем дотации, получаемой i-м муниципальным образованием, складывается из двух составляющих, распределяемых комбинированным способом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                              1    2</w:t>
      </w:r>
    </w:p>
    <w:p w:rsidR="001D666D" w:rsidRDefault="001D666D">
      <w:pPr>
        <w:pStyle w:val="ConsPlusNonformat"/>
      </w:pPr>
      <w:r>
        <w:t xml:space="preserve">                             D  = D  + D ,</w:t>
      </w:r>
    </w:p>
    <w:p w:rsidR="001D666D" w:rsidRDefault="001D666D">
      <w:pPr>
        <w:pStyle w:val="ConsPlusNonformat"/>
      </w:pPr>
      <w:r>
        <w:t xml:space="preserve">                              i    i    i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D  - общий   объем   дотаций   из   ФФП  i-му   муниципальному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pStyle w:val="ConsPlusNonformat"/>
      </w:pPr>
      <w:r>
        <w:t>образованию;</w:t>
      </w:r>
    </w:p>
    <w:p w:rsidR="001D666D" w:rsidRDefault="001D666D">
      <w:pPr>
        <w:pStyle w:val="ConsPlusNonformat"/>
      </w:pPr>
      <w:r>
        <w:t xml:space="preserve">     1</w:t>
      </w:r>
    </w:p>
    <w:p w:rsidR="001D666D" w:rsidRDefault="001D666D">
      <w:pPr>
        <w:pStyle w:val="ConsPlusNonformat"/>
      </w:pPr>
      <w:r>
        <w:t xml:space="preserve">    D  - объем  части  дотаций  i-му  муниципальному  образованию,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pStyle w:val="ConsPlusNonformat"/>
      </w:pPr>
      <w:r>
        <w:t>распределение  которого  осуществляется  методом  выравнивания  до</w:t>
      </w:r>
    </w:p>
    <w:p w:rsidR="001D666D" w:rsidRDefault="001D666D">
      <w:pPr>
        <w:pStyle w:val="ConsPlusNonformat"/>
      </w:pPr>
      <w:r>
        <w:t>уровня     расчетной   бюджетной   обеспеченности,   определяемого</w:t>
      </w:r>
    </w:p>
    <w:p w:rsidR="001D666D" w:rsidRDefault="001D666D">
      <w:pPr>
        <w:pStyle w:val="ConsPlusNonformat"/>
      </w:pPr>
      <w:r>
        <w:t>Правительством Кировской области (органом местного  самоуправления</w:t>
      </w:r>
    </w:p>
    <w:p w:rsidR="001D666D" w:rsidRDefault="001D666D">
      <w:pPr>
        <w:pStyle w:val="ConsPlusNonformat"/>
      </w:pPr>
      <w:r>
        <w:t>муниципального района) при подготовке проекта  закона  области  об</w:t>
      </w:r>
    </w:p>
    <w:p w:rsidR="001D666D" w:rsidRDefault="001D666D">
      <w:pPr>
        <w:pStyle w:val="ConsPlusNonformat"/>
      </w:pPr>
      <w:r>
        <w:t>областном бюджете на очередной финансовый год  и  плановый  период</w:t>
      </w:r>
    </w:p>
    <w:p w:rsidR="001D666D" w:rsidRDefault="001D666D">
      <w:pPr>
        <w:pStyle w:val="ConsPlusNonformat"/>
      </w:pPr>
      <w:r>
        <w:lastRenderedPageBreak/>
        <w:t>(решения представительного органа муниципального  района о местном</w:t>
      </w:r>
    </w:p>
    <w:p w:rsidR="001D666D" w:rsidRDefault="001D666D">
      <w:pPr>
        <w:pStyle w:val="ConsPlusNonformat"/>
      </w:pPr>
      <w:r>
        <w:t>бюджете на очередной финансовый год и плановый период) в  качестве</w:t>
      </w:r>
    </w:p>
    <w:p w:rsidR="001D666D" w:rsidRDefault="001D666D">
      <w:pPr>
        <w:pStyle w:val="ConsPlusNonformat"/>
      </w:pPr>
      <w:r>
        <w:t>критерия выравнивания расчетной бюджетной обеспеченности;</w:t>
      </w:r>
    </w:p>
    <w:p w:rsidR="001D666D" w:rsidRDefault="001D666D">
      <w:pPr>
        <w:pStyle w:val="ConsPlusNonformat"/>
      </w:pPr>
      <w:r>
        <w:t xml:space="preserve">     2</w:t>
      </w:r>
    </w:p>
    <w:p w:rsidR="001D666D" w:rsidRDefault="001D666D">
      <w:pPr>
        <w:pStyle w:val="ConsPlusNonformat"/>
      </w:pPr>
      <w:r>
        <w:t xml:space="preserve">    D  - объем  части  дотаций  i-му  муниципальному  образованию,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pStyle w:val="ConsPlusNonformat"/>
      </w:pPr>
      <w:r>
        <w:t>распределение которого  осуществляется  методом  пропорционального</w:t>
      </w:r>
    </w:p>
    <w:p w:rsidR="001D666D" w:rsidRDefault="001D666D">
      <w:pPr>
        <w:pStyle w:val="ConsPlusNonformat"/>
      </w:pPr>
      <w:r>
        <w:t>выравнивания.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Уровень бюджетной обеспеченности муниципального образования после выравнивания определяется по следующей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                             n     N</w:t>
      </w:r>
    </w:p>
    <w:p w:rsidR="001D666D" w:rsidRDefault="001D666D">
      <w:pPr>
        <w:pStyle w:val="ConsPlusNonformat"/>
      </w:pPr>
      <w:r>
        <w:t xml:space="preserve">                    (D  + НП ) x SUM(ИБР  x Ч )</w:t>
      </w: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пв</w:t>
      </w:r>
      <w:r w:rsidRPr="001D666D">
        <w:rPr>
          <w:lang w:val="en-US"/>
        </w:rPr>
        <w:t xml:space="preserve">     i     i    i=1    i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</w:t>
      </w:r>
      <w:r>
        <w:t>УБО</w:t>
      </w:r>
      <w:r w:rsidRPr="001D666D">
        <w:rPr>
          <w:lang w:val="en-US"/>
        </w:rPr>
        <w:t xml:space="preserve">   = ----------------------------,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i        N      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(</w:t>
      </w:r>
      <w:r>
        <w:t>ИБР</w:t>
      </w:r>
      <w:r w:rsidRPr="001D666D">
        <w:rPr>
          <w:lang w:val="en-US"/>
        </w:rPr>
        <w:t xml:space="preserve">  x </w:t>
      </w:r>
      <w:r>
        <w:t>Ч</w:t>
      </w:r>
      <w:r w:rsidRPr="001D666D">
        <w:rPr>
          <w:lang w:val="en-US"/>
        </w:rPr>
        <w:t xml:space="preserve"> ) x SUM(D  + </w:t>
      </w:r>
      <w:r>
        <w:t>НП</w:t>
      </w:r>
      <w:r w:rsidRPr="001D666D">
        <w:rPr>
          <w:lang w:val="en-US"/>
        </w:rPr>
        <w:t xml:space="preserve"> )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             </w:t>
      </w:r>
      <w:r>
        <w:t>i    i    i=1  i     i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   пв</w:t>
      </w:r>
    </w:p>
    <w:p w:rsidR="001D666D" w:rsidRDefault="001D666D">
      <w:pPr>
        <w:pStyle w:val="ConsPlusNonformat"/>
      </w:pPr>
      <w:r>
        <w:t xml:space="preserve">    УБО   - уровень  бюджетной  обеспеченности i-го муниципального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образования после выравнивания;</w:t>
      </w:r>
    </w:p>
    <w:p w:rsidR="001D666D" w:rsidRDefault="001D666D">
      <w:pPr>
        <w:pStyle w:val="ConsPlusNonformat"/>
      </w:pPr>
      <w:r>
        <w:t xml:space="preserve">    D  - общий    объем   дотаций   из   ФФП  i-му  муниципальному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pStyle w:val="ConsPlusNonformat"/>
      </w:pPr>
      <w:r>
        <w:t>образованию;</w:t>
      </w:r>
    </w:p>
    <w:p w:rsidR="001D666D" w:rsidRDefault="001D666D">
      <w:pPr>
        <w:pStyle w:val="ConsPlusNonformat"/>
      </w:pPr>
      <w:r>
        <w:t xml:space="preserve">    НП  - налоговый  потенциал  i-го  муниципального  образования,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>определяемый в соответствии  с  порядком,  утвержденным  настоящим</w:t>
      </w:r>
    </w:p>
    <w:p w:rsidR="001D666D" w:rsidRDefault="001D666D">
      <w:pPr>
        <w:pStyle w:val="ConsPlusNonformat"/>
      </w:pPr>
      <w:r>
        <w:t>Законом;</w:t>
      </w:r>
    </w:p>
    <w:p w:rsidR="001D666D" w:rsidRDefault="001D666D">
      <w:pPr>
        <w:pStyle w:val="ConsPlusNonformat"/>
      </w:pPr>
      <w:r>
        <w:t xml:space="preserve">       N</w:t>
      </w:r>
    </w:p>
    <w:p w:rsidR="001D666D" w:rsidRDefault="001D666D">
      <w:pPr>
        <w:pStyle w:val="ConsPlusNonformat"/>
      </w:pPr>
      <w:r>
        <w:t xml:space="preserve">    ИБР  - нормированный   индекс    бюджетных    расходов  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 образования,   определяемый    в  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Ч  - численность населения i-го муниципального образования;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образований.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0A54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ПРОЕКТ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ПОРЯДОК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ОПРЕДЕЛЕНИЯ УРОВНЯ РАСЧЕТНОЙ БЮДЖЕТНОЙ ОБЕСПЕЧЕННОСТИ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МУНИЦИПАЛЬНОГО ОБРАЗОВАНИЯ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Расчетная бюджетная обеспеченность муниципального образования определяется как величина его налогового потенциала в расчете на одного жителя, с учетом объективных факторов и условий, влияющих на стоимость предоставления муниципальных услуг, и рассчитывается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                      НП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</w:t>
      </w:r>
      <w:r>
        <w:t>расч</w:t>
      </w:r>
      <w:r w:rsidRPr="001D666D">
        <w:rPr>
          <w:lang w:val="en-US"/>
        </w:rPr>
        <w:t xml:space="preserve">  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</w:t>
      </w:r>
      <w:r>
        <w:t>БО</w:t>
      </w:r>
      <w:r w:rsidRPr="001D666D">
        <w:rPr>
          <w:lang w:val="en-US"/>
        </w:rPr>
        <w:t xml:space="preserve">     = ---------,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i     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 </w:t>
      </w:r>
      <w:r>
        <w:t>ИБР</w:t>
      </w:r>
      <w:r w:rsidRPr="001D666D">
        <w:rPr>
          <w:lang w:val="en-US"/>
        </w:rPr>
        <w:t xml:space="preserve">  x </w:t>
      </w:r>
      <w:r>
        <w:t>Ч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    i    i</w:t>
      </w:r>
    </w:p>
    <w:p w:rsidR="001D666D" w:rsidRPr="001D666D" w:rsidRDefault="001D666D">
      <w:pPr>
        <w:pStyle w:val="ConsPlusNonformat"/>
        <w:rPr>
          <w:lang w:val="en-US"/>
        </w:rPr>
      </w:pP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   SUM </w:t>
      </w:r>
      <w:r>
        <w:t>НП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</w:t>
      </w:r>
      <w:r>
        <w:t>ср</w:t>
      </w:r>
      <w:r w:rsidRPr="001D666D">
        <w:rPr>
          <w:lang w:val="en-US"/>
        </w:rPr>
        <w:t xml:space="preserve">       i=1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</w:t>
      </w:r>
      <w:r>
        <w:t>БО</w:t>
      </w:r>
      <w:r w:rsidRPr="001D666D">
        <w:rPr>
          <w:lang w:val="en-US"/>
        </w:rPr>
        <w:t xml:space="preserve">   = ---------------,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n 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SUM(</w:t>
      </w:r>
      <w:r>
        <w:t>ИБР</w:t>
      </w:r>
      <w:r w:rsidRPr="001D666D">
        <w:rPr>
          <w:lang w:val="en-US"/>
        </w:rPr>
        <w:t xml:space="preserve">  x </w:t>
      </w:r>
      <w:r>
        <w:t>Ч</w:t>
      </w:r>
      <w:r w:rsidRPr="001D666D">
        <w:rPr>
          <w:lang w:val="en-US"/>
        </w:rPr>
        <w:t xml:space="preserve"> )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                     </w:t>
      </w:r>
      <w:r>
        <w:t>i=1    i    i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  расч</w:t>
      </w:r>
    </w:p>
    <w:p w:rsidR="001D666D" w:rsidRDefault="001D666D">
      <w:pPr>
        <w:pStyle w:val="ConsPlusNonformat"/>
      </w:pPr>
      <w:r>
        <w:t xml:space="preserve">    БО     - расчетная      бюджетная      обеспеченность     i-го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 xml:space="preserve"> муниципального образования;</w:t>
      </w:r>
    </w:p>
    <w:p w:rsidR="001D666D" w:rsidRDefault="001D666D">
      <w:pPr>
        <w:pStyle w:val="ConsPlusNonformat"/>
      </w:pPr>
      <w:r>
        <w:t xml:space="preserve">      ср</w:t>
      </w:r>
    </w:p>
    <w:p w:rsidR="001D666D" w:rsidRDefault="001D666D">
      <w:pPr>
        <w:pStyle w:val="ConsPlusNonformat"/>
      </w:pPr>
      <w:r>
        <w:t xml:space="preserve">    БО   - средняя бюджетная обеспеченность;</w:t>
      </w:r>
    </w:p>
    <w:p w:rsidR="001D666D" w:rsidRDefault="001D666D">
      <w:pPr>
        <w:pStyle w:val="ConsPlusNonformat"/>
      </w:pPr>
      <w:r>
        <w:t xml:space="preserve">       N</w:t>
      </w:r>
    </w:p>
    <w:p w:rsidR="001D666D" w:rsidRDefault="001D666D">
      <w:pPr>
        <w:pStyle w:val="ConsPlusNonformat"/>
      </w:pPr>
      <w:r>
        <w:t xml:space="preserve">    ИБР  - нормированный    индекс    бюджетных    расходов 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 образования,    рассчитываемый   в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НП  - налоговый  потенциал  i-го  муниципального  образования,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>рассчитываемый в соответствии с порядком,  утвержденным  настоящим</w:t>
      </w:r>
    </w:p>
    <w:p w:rsidR="001D666D" w:rsidRDefault="001D666D">
      <w:pPr>
        <w:pStyle w:val="ConsPlusNonformat"/>
      </w:pPr>
      <w:r>
        <w:t>Законом;</w:t>
      </w:r>
    </w:p>
    <w:p w:rsidR="001D666D" w:rsidRDefault="001D666D">
      <w:pPr>
        <w:pStyle w:val="ConsPlusNonformat"/>
      </w:pPr>
      <w:r>
        <w:t xml:space="preserve">    Ч  - численность населения i-го муниципального образования;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образований.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Уровень расчетной бюджетной обеспеченности муниципального образования определяется соотношением его налогового потенциала к аналогичному показателю, рассчитанному по всем муниципальным образованиям, в расчете на одного жителя, с учетом объективных факторов и условий, влияющих на стоимость предоставления муниципальных услуг, и рассчитывается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                                 n     N</w:t>
      </w:r>
    </w:p>
    <w:p w:rsidR="001D666D" w:rsidRDefault="001D666D">
      <w:pPr>
        <w:pStyle w:val="ConsPlusNonformat"/>
      </w:pPr>
      <w:r>
        <w:t xml:space="preserve">                               НП  x SUM(ИБР  x Ч )</w:t>
      </w: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         расч</w:t>
      </w:r>
      <w:r w:rsidRPr="001D666D">
        <w:rPr>
          <w:lang w:val="en-US"/>
        </w:rPr>
        <w:t xml:space="preserve">     i   i=1    i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</w:t>
      </w:r>
      <w:r>
        <w:t>УБО</w:t>
      </w:r>
      <w:r w:rsidRPr="001D666D">
        <w:rPr>
          <w:lang w:val="en-US"/>
        </w:rPr>
        <w:t xml:space="preserve">     = ---------------------,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i          N     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</w:t>
      </w:r>
      <w:r>
        <w:t>ИБР</w:t>
      </w:r>
      <w:r w:rsidRPr="001D666D">
        <w:rPr>
          <w:lang w:val="en-US"/>
        </w:rPr>
        <w:t xml:space="preserve">  x </w:t>
      </w:r>
      <w:r>
        <w:t>Ч</w:t>
      </w:r>
      <w:r w:rsidRPr="001D666D">
        <w:rPr>
          <w:lang w:val="en-US"/>
        </w:rPr>
        <w:t xml:space="preserve">  x SUM </w:t>
      </w:r>
      <w:r>
        <w:t>НП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  i    i   i=1   i</w:t>
      </w:r>
    </w:p>
    <w:p w:rsidR="001D666D" w:rsidRPr="001D666D" w:rsidRDefault="001D666D">
      <w:pPr>
        <w:pStyle w:val="ConsPlusNonformat"/>
        <w:rPr>
          <w:lang w:val="en-US"/>
        </w:rPr>
      </w:pP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</w:t>
      </w:r>
      <w:r>
        <w:t>где</w:t>
      </w:r>
      <w:r w:rsidRPr="001D666D">
        <w:rPr>
          <w:lang w:val="en-US"/>
        </w:rPr>
        <w:t>: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</w:t>
      </w:r>
      <w:r>
        <w:t>расч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</w:t>
      </w:r>
      <w:r>
        <w:t>УБО     - уровень  расчетной  бюджетной   обеспеченности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образования;</w:t>
      </w:r>
    </w:p>
    <w:p w:rsidR="001D666D" w:rsidRDefault="001D666D">
      <w:pPr>
        <w:pStyle w:val="ConsPlusNonformat"/>
      </w:pPr>
      <w:r>
        <w:t xml:space="preserve">       N</w:t>
      </w:r>
    </w:p>
    <w:p w:rsidR="001D666D" w:rsidRDefault="001D666D">
      <w:pPr>
        <w:pStyle w:val="ConsPlusNonformat"/>
      </w:pPr>
      <w:r>
        <w:t xml:space="preserve">    ИБР  - нормированный    индекс    бюджетных   расходов  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  образования,    рассчитываемый   в   соответствии</w:t>
      </w:r>
    </w:p>
    <w:p w:rsidR="001D666D" w:rsidRDefault="001D666D">
      <w:pPr>
        <w:pStyle w:val="ConsPlusNonformat"/>
      </w:pPr>
      <w:r>
        <w:t>с порядком, утвержденным настоящим Законом;</w:t>
      </w:r>
    </w:p>
    <w:p w:rsidR="001D666D" w:rsidRDefault="001D666D">
      <w:pPr>
        <w:pStyle w:val="ConsPlusNonformat"/>
      </w:pPr>
      <w:r>
        <w:t xml:space="preserve">    НП  - налоговый  потенциал  i-го  муниципального  образования,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>рассчитываемый в соответствии с порядком,  утвержденным  настоящим</w:t>
      </w:r>
    </w:p>
    <w:p w:rsidR="001D666D" w:rsidRDefault="001D666D">
      <w:pPr>
        <w:pStyle w:val="ConsPlusNonformat"/>
      </w:pPr>
      <w:r>
        <w:t>Законом;</w:t>
      </w:r>
    </w:p>
    <w:p w:rsidR="001D666D" w:rsidRDefault="001D666D">
      <w:pPr>
        <w:pStyle w:val="ConsPlusNonformat"/>
      </w:pPr>
      <w:r>
        <w:t xml:space="preserve">    Ч  - численность населения i-го муниципального образования;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образований.</w:t>
      </w:r>
    </w:p>
    <w:p w:rsidR="005536DF" w:rsidRDefault="00553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Порядок расчета налогового потенциала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Для определения налогового потенциала муниципальных образований в целях выравнивания бюджетной обеспеченности используется оценка доходов, которые могут быть собраны в бюджет муниципального образования из налоговых источников, закрепленных за соответствующим бюджетом бюджетной системы.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качестве показателей в разрезе муниципальных образований, отражающих налоговый потенциал, могут применяться: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┌─────────────────────┬──────────────────────────────────────────┐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Налог        │   Показатели для оценки налоговой базы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Для всех муниципальных образований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│Налог на доходы физи-│Фонд оплаты труда, численность  населения,│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│ческих лиц           │занятого в экономике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│Земельный налог      │Кадастровая стоимость земель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│Налог   на  имущество│Стоимость имущества физических лиц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│физических лиц       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│Единый  сельскохозяй-│Выручка от реализации продукции за минусом│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│ственный налог       │расходов на ее производство по  сельскохо-│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│зяйственным   товаропроизводителям,  объем│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│выпуска сельскохозяйственной продукции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Для муниципальных районов (городских округов)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│Единый    налог    на│Объем  розничного  товарооборота,   оборот│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│вмененный  доход  для│малых предприятий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│определенных    видов│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│деятельности;  налог,│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│взимаемый в  связи  с│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│применением          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│упрощенной    системы│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│налогообложения      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│Налог   на  имущество│Остаточная балансовая  стоимость  основных│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│организаций          │фондов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│Акцизы    на    спирт│Объем  произведенного   и   реализованного│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из  пищевого│спирта этилового из пищевого сырья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│сырья                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│Акцизы             на│Объем   произведенной   и    реализованной│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│спиртосодержащую     │спиртосодержащей продукции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│продукцию            │     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│Акцизы на алкогольную│Объем   произведенной   и    реализованной│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│продукцию            │алкогольной продукции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├─────────────────────┼──────────────────────────────────────────┤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│Акцизы на пиво       │Объем  произведенного   и   реализованного│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│пива,                                     │</w:t>
      </w:r>
    </w:p>
    <w:p w:rsidR="001D666D" w:rsidRDefault="001D666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└─────────────────────┴──────────────────────────────────────────┘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 также иные показатели, характеризующие налогооблагаемую базу муниципальных образований.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Перечень показателей, определяющих налоговый потенциал муниципальных образований, определяется ежегодно при составлении проекта бюджета на очередной финансовый год (на очередной финансовый год и плановый период).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 Налоговый потенциал для i-го муниципального образования рассчитывается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                        ПД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n    i     j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</w:t>
      </w:r>
      <w:r>
        <w:t>НП</w:t>
      </w:r>
      <w:r w:rsidRPr="001D666D">
        <w:rPr>
          <w:lang w:val="en-US"/>
        </w:rPr>
        <w:t xml:space="preserve">  = SUM(</w:t>
      </w:r>
      <w:r>
        <w:t>НБ</w:t>
      </w:r>
      <w:r w:rsidRPr="001D666D">
        <w:rPr>
          <w:lang w:val="en-US"/>
        </w:rPr>
        <w:t xml:space="preserve">  x --- x k),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              </w:t>
      </w:r>
      <w:r>
        <w:t>i   j=1   j   НБ</w:t>
      </w:r>
    </w:p>
    <w:p w:rsidR="001D666D" w:rsidRDefault="001D666D">
      <w:pPr>
        <w:pStyle w:val="ConsPlusNonformat"/>
      </w:pPr>
      <w:r>
        <w:t xml:space="preserve">                                         j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НП  - налоговый потенциал i-го муниципального образования;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 xml:space="preserve">    НБ  - налоговая   база  по  j-му налогу  в  i-м  муниципальном</w:t>
      </w:r>
    </w:p>
    <w:p w:rsidR="001D666D" w:rsidRDefault="001D666D">
      <w:pPr>
        <w:pStyle w:val="ConsPlusNonformat"/>
      </w:pPr>
      <w:r>
        <w:t xml:space="preserve">      j</w:t>
      </w:r>
    </w:p>
    <w:p w:rsidR="001D666D" w:rsidRDefault="001D666D">
      <w:pPr>
        <w:pStyle w:val="ConsPlusNonformat"/>
      </w:pPr>
      <w:r>
        <w:t>образовании по  оценке,  проводимой  по  выбранным показателям   в</w:t>
      </w:r>
    </w:p>
    <w:p w:rsidR="001D666D" w:rsidRDefault="001D666D">
      <w:pPr>
        <w:pStyle w:val="ConsPlusNonformat"/>
      </w:pPr>
      <w:r>
        <w:t>прогнозном году;</w:t>
      </w:r>
    </w:p>
    <w:p w:rsidR="001D666D" w:rsidRDefault="001D666D">
      <w:pPr>
        <w:pStyle w:val="ConsPlusNonformat"/>
      </w:pPr>
      <w:r>
        <w:t xml:space="preserve">    ПД  - суммарный  по  области  либо  по  муниципальному  району</w:t>
      </w:r>
    </w:p>
    <w:p w:rsidR="001D666D" w:rsidRDefault="001D666D">
      <w:pPr>
        <w:pStyle w:val="ConsPlusNonformat"/>
      </w:pPr>
      <w:r>
        <w:t xml:space="preserve">      j</w:t>
      </w:r>
    </w:p>
    <w:p w:rsidR="001D666D" w:rsidRDefault="001D666D">
      <w:pPr>
        <w:pStyle w:val="ConsPlusNonformat"/>
      </w:pPr>
      <w:r>
        <w:t>прогноз  поступлений по j-му налогу;</w:t>
      </w:r>
    </w:p>
    <w:p w:rsidR="001D666D" w:rsidRDefault="001D666D">
      <w:pPr>
        <w:pStyle w:val="ConsPlusNonformat"/>
      </w:pPr>
      <w:r>
        <w:t xml:space="preserve">    НБ  - суммарная  по  области  либо  по  муниципальному  району</w:t>
      </w:r>
    </w:p>
    <w:p w:rsidR="001D666D" w:rsidRDefault="001D666D">
      <w:pPr>
        <w:pStyle w:val="ConsPlusNonformat"/>
      </w:pPr>
      <w:r>
        <w:t xml:space="preserve">      j</w:t>
      </w:r>
    </w:p>
    <w:p w:rsidR="001D666D" w:rsidRDefault="001D666D">
      <w:pPr>
        <w:pStyle w:val="ConsPlusNonformat"/>
      </w:pPr>
      <w:r>
        <w:t>налоговая база по j-му налогу по оценке, проводимой  по  выбранным</w:t>
      </w:r>
    </w:p>
    <w:p w:rsidR="001D666D" w:rsidRDefault="001D666D">
      <w:pPr>
        <w:pStyle w:val="ConsPlusNonformat"/>
      </w:pPr>
      <w:r>
        <w:t>показателям;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 - норматив зачисления по j-му налогу, зачисляемому в бюджет муниципального образования в прогнозном году;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количество налогов.</w:t>
      </w:r>
    </w:p>
    <w:p w:rsidR="009746CB" w:rsidRPr="009746CB" w:rsidRDefault="009746CB" w:rsidP="009746CB">
      <w:pPr>
        <w:pStyle w:val="ConsPlusNormal"/>
        <w:ind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746CB">
        <w:rPr>
          <w:rFonts w:ascii="Calibri" w:eastAsia="Calibri" w:hAnsi="Calibri" w:cs="Calibri"/>
          <w:sz w:val="22"/>
          <w:szCs w:val="22"/>
          <w:lang w:eastAsia="en-US"/>
        </w:rPr>
        <w:t>При расчете налогового потенциала i-го муниципального района (городского округа) применяются поправочные коэффициенты:</w:t>
      </w:r>
    </w:p>
    <w:p w:rsidR="009746CB" w:rsidRPr="009746CB" w:rsidRDefault="009746CB" w:rsidP="009746CB">
      <w:pPr>
        <w:pStyle w:val="ConsPlusNormal"/>
        <w:ind w:firstLine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746CB">
        <w:rPr>
          <w:rFonts w:ascii="Calibri" w:eastAsia="Calibri" w:hAnsi="Calibri" w:cs="Calibri"/>
          <w:sz w:val="22"/>
          <w:szCs w:val="22"/>
          <w:lang w:eastAsia="en-US"/>
        </w:rPr>
        <w:tab/>
        <w:t>а) учитывающий рост поступлений налога;</w:t>
      </w:r>
    </w:p>
    <w:p w:rsidR="009746CB" w:rsidRPr="009746CB" w:rsidRDefault="009746CB" w:rsidP="009746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</w:rPr>
      </w:pPr>
      <w:r w:rsidRPr="009746CB">
        <w:rPr>
          <w:rFonts w:ascii="Calibri" w:eastAsia="Calibri" w:hAnsi="Calibri" w:cs="Calibri"/>
        </w:rPr>
        <w:tab/>
        <w:t>б) учитывающий скрытую от налогообложения заработную плату.</w:t>
      </w:r>
    </w:p>
    <w:p w:rsidR="009746CB" w:rsidRPr="009746CB" w:rsidRDefault="009746CB" w:rsidP="009746CB">
      <w:pPr>
        <w:pStyle w:val="ConsPlusNormal"/>
        <w:ind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746CB">
        <w:rPr>
          <w:rFonts w:ascii="Calibri" w:eastAsia="Calibri" w:hAnsi="Calibri" w:cs="Calibri"/>
          <w:sz w:val="22"/>
          <w:szCs w:val="22"/>
          <w:lang w:eastAsia="en-US"/>
        </w:rPr>
        <w:t>Поправочный коэффициент, учитывающий рост поступлений по j-му налогу, рассчитывается как отношение прогнозируемого коэффициента роста поступлений j-ого налога в прогнозном году к отчетному финансовому году в целом по области к аналогичному показателю по i-му муниципальному району (городскому округу). При этом поправочный коэффициент применяется в случае, если он меньше 1. В случае, если он больше 1, то применяется коэффициент, равный 1.</w:t>
      </w:r>
    </w:p>
    <w:p w:rsidR="009746CB" w:rsidRPr="009746CB" w:rsidRDefault="009746CB" w:rsidP="009746CB">
      <w:pPr>
        <w:pStyle w:val="ConsPlusNormal"/>
        <w:ind w:firstLine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746CB">
        <w:rPr>
          <w:rFonts w:ascii="Calibri" w:eastAsia="Calibri" w:hAnsi="Calibri" w:cs="Calibri"/>
          <w:sz w:val="22"/>
          <w:szCs w:val="22"/>
          <w:lang w:eastAsia="en-US"/>
        </w:rPr>
        <w:tab/>
        <w:t>При расчете поправочного коэффициента, учитывающего рост поступлений налога на доходы физических лиц, не учитываются поступления налога с доходов, в отношении которых исчисление и уплата налога осуществляется в соответствии со статьями 227, 227.1 и 228 Налогового кодекса Российской Федерации.</w:t>
      </w:r>
    </w:p>
    <w:p w:rsidR="009746CB" w:rsidRPr="009746CB" w:rsidRDefault="009746CB" w:rsidP="009746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</w:rPr>
      </w:pPr>
      <w:r w:rsidRPr="009746CB">
        <w:rPr>
          <w:rFonts w:ascii="Calibri" w:eastAsia="Calibri" w:hAnsi="Calibri" w:cs="Calibri"/>
        </w:rPr>
        <w:tab/>
        <w:t>Поправочный коэффициент, учитывающий скрытую от налогообложения заработную плату применяется при расчете налогового потенциала по налогу на доходы физических лиц и устанавливается Правительством Кировской области.</w:t>
      </w:r>
    </w:p>
    <w:p w:rsidR="009746CB" w:rsidRPr="009746CB" w:rsidRDefault="009746CB" w:rsidP="009746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Налоговый потенциал, рассчитываемый в рамках настоящей Методики, используется только для сопоставления уровня расчетной бюджетной обеспеченности муниципальных образований и не является прогнозируемой (планируемой) оценкой доходов бюджетов муниципальных образований.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Порядок расчета индекса бюджетных расходов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Индекс бюджетных расходов (далее - ИБР) муниципального образования рассчитывается с использованием нормативных расходов бюджетов муниципальных образований по направлениям расходов (видам муниципальных услуг), включенным в перечень муниципальных услуг для расчета ИБР.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репрезентативный перечень муниципальных услуг для расчета ИБР включаются наиболее значимые по своему объему расходы из перечня отнесенных действующим законодательством к вопросам местного значения.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Репрезентативный перечень муниципальных услуг для расчета ИБР муниципальных образований соответствующего типа определяется ежегодно при составлении проекта бюджета на очередной финансовый год (на очередной финансовый год и плановый период).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ИБР i-го поселения показывает насколько больше или меньше бюджетных средств на душу населения по сравнению со средним для всех поселений муниципального района уровнем необходимо затратить в данном поселении для реализации закрепленных за ним полномочий по предоставлению муниципальных услуг.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ИБР i-го муниципального района (городского округа) показывает насколько больше или меньше бюджетных средств на душу населения по сравнению со средним для всех муниципальных районов (городских округов) области уровнем необходимо затратить в данном муниципальном районе (городском округе) для реализации закрепленных за ним полномочий по предоставлению муниципальных услуг.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ИБР i-го муниципального образования по всем видам муниципальных услуг, включенных в репрезентативный перечень, определяется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                         </w:t>
      </w:r>
      <w:r w:rsidRPr="001D666D">
        <w:rPr>
          <w:lang w:val="en-US"/>
        </w:rPr>
        <w:t>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</w:t>
      </w:r>
      <w:r>
        <w:t>НР</w:t>
      </w:r>
      <w:r w:rsidRPr="001D666D">
        <w:rPr>
          <w:lang w:val="en-US"/>
        </w:rPr>
        <w:t xml:space="preserve">  x SUM </w:t>
      </w:r>
      <w:r>
        <w:t>Ч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  i   i=1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</w:t>
      </w:r>
      <w:r>
        <w:t>ИБР</w:t>
      </w:r>
      <w:r w:rsidRPr="001D666D">
        <w:rPr>
          <w:lang w:val="en-US"/>
        </w:rPr>
        <w:t xml:space="preserve">  = --------------,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i      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                </w:t>
      </w:r>
      <w:r>
        <w:t>Ч</w:t>
      </w:r>
      <w:r w:rsidRPr="001D666D">
        <w:rPr>
          <w:lang w:val="en-US"/>
        </w:rPr>
        <w:t xml:space="preserve">  x SUM </w:t>
      </w:r>
      <w:r>
        <w:t>НР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                       </w:t>
      </w:r>
      <w:r>
        <w:t>i   i=1   i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ИБР  - индекс    бюджетных   расходов   i-го    муниципального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образования;</w:t>
      </w:r>
    </w:p>
    <w:p w:rsidR="001D666D" w:rsidRDefault="001D666D">
      <w:pPr>
        <w:pStyle w:val="ConsPlusNonformat"/>
      </w:pPr>
      <w:r>
        <w:t xml:space="preserve">    HP  - объем нормативных расходов по видам муниципальных услуг,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>включенных в репрезентативный  перечень,  по  i-му  муниципальному</w:t>
      </w:r>
    </w:p>
    <w:p w:rsidR="001D666D" w:rsidRDefault="001D666D">
      <w:pPr>
        <w:pStyle w:val="ConsPlusNonformat"/>
      </w:pPr>
      <w:r>
        <w:t>образованию;</w:t>
      </w:r>
    </w:p>
    <w:p w:rsidR="001D666D" w:rsidRDefault="001D666D">
      <w:pPr>
        <w:pStyle w:val="ConsPlusNonformat"/>
      </w:pPr>
      <w:r>
        <w:t xml:space="preserve">    Ч  - численность населения i-го муниципального образования;</w:t>
      </w:r>
    </w:p>
    <w:p w:rsidR="001D666D" w:rsidRDefault="001D666D">
      <w:pPr>
        <w:pStyle w:val="ConsPlusNonformat"/>
      </w:pPr>
      <w:r>
        <w:t xml:space="preserve">     i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поселений в составе муниципального района или муниципальных образований определенного типа в составе области.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Объем нормативных расходов в i-м муниципальном образовании определяется по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             </w:t>
      </w:r>
      <w:r w:rsidRPr="001D666D">
        <w:rPr>
          <w:lang w:val="en-US"/>
        </w:rPr>
        <w:t>n        m   j     j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      </w:t>
      </w:r>
      <w:r>
        <w:t>НР</w:t>
      </w:r>
      <w:r w:rsidRPr="001D666D">
        <w:rPr>
          <w:lang w:val="en-US"/>
        </w:rPr>
        <w:t xml:space="preserve">  = SUM(N  x SUM(K ) x </w:t>
      </w:r>
      <w:r>
        <w:t>Ч</w:t>
      </w:r>
      <w:r w:rsidRPr="001D666D">
        <w:rPr>
          <w:lang w:val="en-US"/>
        </w:rPr>
        <w:t xml:space="preserve"> ),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        </w:t>
      </w:r>
      <w:r>
        <w:t>i   j=1  j   l=1  l     l</w:t>
      </w:r>
    </w:p>
    <w:p w:rsidR="001D666D" w:rsidRDefault="001D666D">
      <w:pPr>
        <w:pStyle w:val="ConsPlusNonformat"/>
      </w:pP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HP  - объем  нормативных   расходов   в    i-м   муниципальном</w:t>
      </w:r>
    </w:p>
    <w:p w:rsidR="001D666D" w:rsidRDefault="001D666D">
      <w:pPr>
        <w:pStyle w:val="ConsPlusNonformat"/>
      </w:pPr>
      <w:r>
        <w:t xml:space="preserve">      i</w:t>
      </w:r>
    </w:p>
    <w:p w:rsidR="001D666D" w:rsidRDefault="001D666D">
      <w:pPr>
        <w:pStyle w:val="ConsPlusNonformat"/>
      </w:pPr>
      <w:r>
        <w:t>образовании;</w:t>
      </w:r>
    </w:p>
    <w:p w:rsidR="001D666D" w:rsidRDefault="001D666D">
      <w:pPr>
        <w:pStyle w:val="ConsPlusNonformat"/>
      </w:pPr>
      <w:r>
        <w:t xml:space="preserve">    N  - нормативные расходы j-го вида;</w:t>
      </w:r>
    </w:p>
    <w:p w:rsidR="001D666D" w:rsidRDefault="001D666D">
      <w:pPr>
        <w:pStyle w:val="ConsPlusNonformat"/>
      </w:pPr>
      <w:r>
        <w:t xml:space="preserve">     j</w:t>
      </w:r>
    </w:p>
    <w:p w:rsidR="001D666D" w:rsidRDefault="001D666D">
      <w:pPr>
        <w:pStyle w:val="ConsPlusNonformat"/>
      </w:pPr>
      <w:r>
        <w:t xml:space="preserve">     j</w:t>
      </w:r>
    </w:p>
    <w:p w:rsidR="001D666D" w:rsidRDefault="001D666D">
      <w:pPr>
        <w:pStyle w:val="ConsPlusNonformat"/>
      </w:pPr>
      <w:r>
        <w:t xml:space="preserve">    K  - коэффициенты, учитывающие особые  условия  предоставления</w:t>
      </w:r>
    </w:p>
    <w:p w:rsidR="001D666D" w:rsidRDefault="001D666D">
      <w:pPr>
        <w:pStyle w:val="ConsPlusNonformat"/>
      </w:pPr>
      <w:r>
        <w:t xml:space="preserve">     l</w:t>
      </w:r>
    </w:p>
    <w:p w:rsidR="001D666D" w:rsidRDefault="001D666D">
      <w:pPr>
        <w:pStyle w:val="ConsPlusNonformat"/>
      </w:pPr>
      <w:r>
        <w:t>услуги j-го вида;</w:t>
      </w:r>
    </w:p>
    <w:p w:rsidR="001D666D" w:rsidRDefault="001D666D">
      <w:pPr>
        <w:pStyle w:val="ConsPlusNonformat"/>
      </w:pPr>
      <w:r>
        <w:t xml:space="preserve">     j</w:t>
      </w:r>
    </w:p>
    <w:p w:rsidR="001D666D" w:rsidRDefault="001D666D">
      <w:pPr>
        <w:pStyle w:val="ConsPlusNonformat"/>
      </w:pPr>
      <w:r>
        <w:t xml:space="preserve">    Ч  - количественный показатель j-го вида услуги;</w:t>
      </w:r>
    </w:p>
    <w:p w:rsidR="001D666D" w:rsidRDefault="001D666D">
      <w:pPr>
        <w:pStyle w:val="ConsPlusNonformat"/>
      </w:pPr>
      <w:r>
        <w:t xml:space="preserve">     l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 - число возможных коэффициентов, учитывающих особые условия предоставления услуги j-го вида, устанавливаемых Правительством Кировской области;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количество j-х видов услуг по i-му муниципальному образованию.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Нормативные расходы рассчитываются с использованием финансовых нормативов и </w:t>
      </w:r>
      <w:r>
        <w:rPr>
          <w:rFonts w:ascii="Calibri" w:hAnsi="Calibri" w:cs="Calibri"/>
        </w:rPr>
        <w:lastRenderedPageBreak/>
        <w:t>коэффициентов, учитывающих особые условия предоставления услуги j-го вида, устанавливаемых Правительством Кировской области (органами местного самоуправления муниципальных районов (городских округов)).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целях сокращения разрыва в бюджетной обеспеченности между муниципальными образованиями при расчете дотаций используется нормированное значение ИБР, определяемое по следующей формуле: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666D" w:rsidRDefault="001D666D">
      <w:pPr>
        <w:pStyle w:val="ConsPlusNonformat"/>
      </w:pPr>
      <w:r>
        <w:t xml:space="preserve">           ┌─</w:t>
      </w:r>
    </w:p>
    <w:p w:rsidR="001D666D" w:rsidRDefault="001D666D">
      <w:pPr>
        <w:pStyle w:val="ConsPlusNonformat"/>
      </w:pPr>
      <w:r>
        <w:t xml:space="preserve">           │    N                            пред</w:t>
      </w:r>
    </w:p>
    <w:p w:rsidR="001D666D" w:rsidRDefault="001D666D">
      <w:pPr>
        <w:pStyle w:val="ConsPlusNonformat"/>
      </w:pPr>
      <w:r>
        <w:t xml:space="preserve">           │ ИБР  = ИБР , если 1 &lt; ИБР  &lt; ИБР    ,</w:t>
      </w:r>
    </w:p>
    <w:p w:rsidR="001D666D" w:rsidRPr="001D666D" w:rsidRDefault="001D666D">
      <w:pPr>
        <w:pStyle w:val="ConsPlusNonformat"/>
        <w:rPr>
          <w:lang w:val="en-US"/>
        </w:rPr>
      </w:pPr>
      <w:r>
        <w:t xml:space="preserve">           </w:t>
      </w:r>
      <w:r w:rsidRPr="001D666D">
        <w:rPr>
          <w:lang w:val="en-US"/>
        </w:rPr>
        <w:t>│    i      i              i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 │    N</w:t>
      </w:r>
    </w:p>
    <w:p w:rsidR="001D666D" w:rsidRPr="001D666D" w:rsidRDefault="001D666D">
      <w:pPr>
        <w:pStyle w:val="ConsPlusNonformat"/>
        <w:rPr>
          <w:lang w:val="en-US"/>
        </w:rPr>
      </w:pPr>
      <w:r w:rsidRPr="001D666D">
        <w:rPr>
          <w:lang w:val="en-US"/>
        </w:rPr>
        <w:t xml:space="preserve">          &lt;  </w:t>
      </w:r>
      <w:r>
        <w:t>ИБР</w:t>
      </w:r>
      <w:r w:rsidRPr="001D666D">
        <w:rPr>
          <w:lang w:val="en-US"/>
        </w:rPr>
        <w:t xml:space="preserve">  = 1, </w:t>
      </w:r>
      <w:r>
        <w:t>если</w:t>
      </w:r>
      <w:r w:rsidRPr="001D666D">
        <w:rPr>
          <w:lang w:val="en-US"/>
        </w:rPr>
        <w:t xml:space="preserve"> </w:t>
      </w:r>
      <w:r>
        <w:t>ИБР</w:t>
      </w:r>
      <w:r w:rsidRPr="001D666D">
        <w:rPr>
          <w:lang w:val="en-US"/>
        </w:rPr>
        <w:t xml:space="preserve">  &lt; 1,</w:t>
      </w:r>
    </w:p>
    <w:p w:rsidR="001D666D" w:rsidRDefault="001D666D">
      <w:pPr>
        <w:pStyle w:val="ConsPlusNonformat"/>
      </w:pPr>
      <w:r w:rsidRPr="001D666D">
        <w:rPr>
          <w:lang w:val="en-US"/>
        </w:rPr>
        <w:t xml:space="preserve">           </w:t>
      </w:r>
      <w:r>
        <w:t>│    i              i</w:t>
      </w:r>
    </w:p>
    <w:p w:rsidR="001D666D" w:rsidRDefault="001D666D">
      <w:pPr>
        <w:pStyle w:val="ConsPlusNonformat"/>
      </w:pPr>
      <w:r>
        <w:t xml:space="preserve">           │    N      пред                 пред</w:t>
      </w:r>
    </w:p>
    <w:p w:rsidR="001D666D" w:rsidRDefault="001D666D">
      <w:pPr>
        <w:pStyle w:val="ConsPlusNonformat"/>
      </w:pPr>
      <w:r>
        <w:t xml:space="preserve">           │ ИБР  = ИБР    , если ИБР  &gt; ИБР    ,</w:t>
      </w:r>
    </w:p>
    <w:p w:rsidR="001D666D" w:rsidRDefault="001D666D">
      <w:pPr>
        <w:pStyle w:val="ConsPlusNonformat"/>
      </w:pPr>
      <w:r>
        <w:t xml:space="preserve">           │    i                    i</w:t>
      </w:r>
    </w:p>
    <w:p w:rsidR="001D666D" w:rsidRDefault="001D666D">
      <w:pPr>
        <w:pStyle w:val="ConsPlusNonformat"/>
      </w:pPr>
      <w:r>
        <w:t xml:space="preserve">           └─</w:t>
      </w:r>
    </w:p>
    <w:p w:rsidR="001D666D" w:rsidRDefault="001D666D">
      <w:pPr>
        <w:pStyle w:val="ConsPlusNonformat"/>
      </w:pPr>
      <w:r>
        <w:t xml:space="preserve">    где:</w:t>
      </w:r>
    </w:p>
    <w:p w:rsidR="001D666D" w:rsidRDefault="001D666D">
      <w:pPr>
        <w:pStyle w:val="ConsPlusNonformat"/>
      </w:pPr>
      <w:r>
        <w:t xml:space="preserve">       N</w:t>
      </w:r>
    </w:p>
    <w:p w:rsidR="001D666D" w:rsidRDefault="001D666D">
      <w:pPr>
        <w:pStyle w:val="ConsPlusNonformat"/>
      </w:pPr>
      <w:r>
        <w:t xml:space="preserve">    ИБР  - нормированный    индекс    бюджетных    расходов   i-го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муниципального образования;</w:t>
      </w:r>
    </w:p>
    <w:p w:rsidR="001D666D" w:rsidRDefault="001D666D">
      <w:pPr>
        <w:pStyle w:val="ConsPlusNonformat"/>
      </w:pPr>
      <w:r>
        <w:t xml:space="preserve">       пред</w:t>
      </w:r>
    </w:p>
    <w:p w:rsidR="001D666D" w:rsidRDefault="001D666D">
      <w:pPr>
        <w:pStyle w:val="ConsPlusNonformat"/>
      </w:pPr>
      <w:r>
        <w:t xml:space="preserve">    ИБР     - максимально допустимое  значение  индекса  бюджетных</w:t>
      </w:r>
    </w:p>
    <w:p w:rsidR="001D666D" w:rsidRDefault="001D666D">
      <w:pPr>
        <w:pStyle w:val="ConsPlusNonformat"/>
      </w:pPr>
      <w:r>
        <w:t>расходов муниципального образования,  определяемое  Правительством</w:t>
      </w:r>
    </w:p>
    <w:p w:rsidR="001D666D" w:rsidRDefault="001D666D">
      <w:pPr>
        <w:pStyle w:val="ConsPlusNonformat"/>
      </w:pPr>
      <w:r>
        <w:t>Кировской области (органом местного  самоуправления  муниципальных</w:t>
      </w:r>
    </w:p>
    <w:p w:rsidR="001D666D" w:rsidRDefault="001D666D">
      <w:pPr>
        <w:pStyle w:val="ConsPlusNonformat"/>
      </w:pPr>
      <w:r>
        <w:t>районов (городских округов));</w:t>
      </w:r>
    </w:p>
    <w:p w:rsidR="001D666D" w:rsidRDefault="001D666D">
      <w:pPr>
        <w:pStyle w:val="ConsPlusNonformat"/>
      </w:pPr>
      <w:r>
        <w:t xml:space="preserve">    ИБР  - индекс   бюджетных   расходов    i-го    муниципального</w:t>
      </w:r>
    </w:p>
    <w:p w:rsidR="001D666D" w:rsidRDefault="001D666D">
      <w:pPr>
        <w:pStyle w:val="ConsPlusNonformat"/>
      </w:pPr>
      <w:r>
        <w:t xml:space="preserve">       i</w:t>
      </w:r>
    </w:p>
    <w:p w:rsidR="001D666D" w:rsidRDefault="001D666D">
      <w:pPr>
        <w:pStyle w:val="ConsPlusNonformat"/>
      </w:pPr>
      <w:r>
        <w:t>образования.</w:t>
      </w:r>
    </w:p>
    <w:p w:rsidR="001D666D" w:rsidRDefault="001D66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C2C18" w:rsidRPr="000A54DC" w:rsidRDefault="000A54DC" w:rsidP="000A54DC">
      <w:pPr>
        <w:jc w:val="center"/>
        <w:rPr>
          <w:sz w:val="24"/>
        </w:rPr>
      </w:pPr>
      <w:r>
        <w:rPr>
          <w:sz w:val="24"/>
        </w:rPr>
        <w:t>____________</w:t>
      </w:r>
    </w:p>
    <w:sectPr w:rsidR="008C2C18" w:rsidRPr="000A54DC" w:rsidSect="000A54DC">
      <w:headerReference w:type="default" r:id="rId6"/>
      <w:pgSz w:w="11906" w:h="16838"/>
      <w:pgMar w:top="1134" w:right="850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771" w:rsidRDefault="00263771" w:rsidP="000A54DC">
      <w:pPr>
        <w:spacing w:after="0" w:line="240" w:lineRule="auto"/>
      </w:pPr>
      <w:r>
        <w:separator/>
      </w:r>
    </w:p>
  </w:endnote>
  <w:endnote w:type="continuationSeparator" w:id="0">
    <w:p w:rsidR="00263771" w:rsidRDefault="00263771" w:rsidP="000A5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771" w:rsidRDefault="00263771" w:rsidP="000A54DC">
      <w:pPr>
        <w:spacing w:after="0" w:line="240" w:lineRule="auto"/>
      </w:pPr>
      <w:r>
        <w:separator/>
      </w:r>
    </w:p>
  </w:footnote>
  <w:footnote w:type="continuationSeparator" w:id="0">
    <w:p w:rsidR="00263771" w:rsidRDefault="00263771" w:rsidP="000A5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1626"/>
      <w:docPartObj>
        <w:docPartGallery w:val="Page Numbers (Top of Page)"/>
        <w:docPartUnique/>
      </w:docPartObj>
    </w:sdtPr>
    <w:sdtContent>
      <w:p w:rsidR="00263771" w:rsidRDefault="00B450EC">
        <w:pPr>
          <w:pStyle w:val="a3"/>
          <w:jc w:val="center"/>
        </w:pPr>
        <w:fldSimple w:instr=" PAGE   \* MERGEFORMAT ">
          <w:r w:rsidR="00AB4A04">
            <w:rPr>
              <w:noProof/>
            </w:rPr>
            <w:t>10</w:t>
          </w:r>
        </w:fldSimple>
      </w:p>
    </w:sdtContent>
  </w:sdt>
  <w:p w:rsidR="00263771" w:rsidRDefault="002637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Ea3uzeyeNnEDaim8UpRsFfa6hWQ=" w:salt="M8OhUG/eZsbpBd4HCOEJvw==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66D"/>
    <w:rsid w:val="000000D2"/>
    <w:rsid w:val="000003EA"/>
    <w:rsid w:val="0000145A"/>
    <w:rsid w:val="00001554"/>
    <w:rsid w:val="00002256"/>
    <w:rsid w:val="00002D18"/>
    <w:rsid w:val="00002EC4"/>
    <w:rsid w:val="00003188"/>
    <w:rsid w:val="00003367"/>
    <w:rsid w:val="00005D3C"/>
    <w:rsid w:val="0000618B"/>
    <w:rsid w:val="0000659B"/>
    <w:rsid w:val="00006C03"/>
    <w:rsid w:val="000101BC"/>
    <w:rsid w:val="00010388"/>
    <w:rsid w:val="0001039C"/>
    <w:rsid w:val="0001103A"/>
    <w:rsid w:val="00011084"/>
    <w:rsid w:val="000111F2"/>
    <w:rsid w:val="00011916"/>
    <w:rsid w:val="000124B3"/>
    <w:rsid w:val="00012ED0"/>
    <w:rsid w:val="0001415F"/>
    <w:rsid w:val="00014202"/>
    <w:rsid w:val="00014518"/>
    <w:rsid w:val="000146D7"/>
    <w:rsid w:val="00014CF1"/>
    <w:rsid w:val="00015B0E"/>
    <w:rsid w:val="00020F56"/>
    <w:rsid w:val="00021318"/>
    <w:rsid w:val="0002168F"/>
    <w:rsid w:val="00021D52"/>
    <w:rsid w:val="00022123"/>
    <w:rsid w:val="0002260D"/>
    <w:rsid w:val="00023452"/>
    <w:rsid w:val="0002432B"/>
    <w:rsid w:val="00025F3A"/>
    <w:rsid w:val="00026EE6"/>
    <w:rsid w:val="00027E58"/>
    <w:rsid w:val="0003065D"/>
    <w:rsid w:val="000308F5"/>
    <w:rsid w:val="00031B4F"/>
    <w:rsid w:val="00032817"/>
    <w:rsid w:val="00032B9F"/>
    <w:rsid w:val="000338CF"/>
    <w:rsid w:val="00033CDE"/>
    <w:rsid w:val="00033D74"/>
    <w:rsid w:val="000349B3"/>
    <w:rsid w:val="0003531D"/>
    <w:rsid w:val="00036473"/>
    <w:rsid w:val="00036DF5"/>
    <w:rsid w:val="00037C04"/>
    <w:rsid w:val="00037C92"/>
    <w:rsid w:val="00040848"/>
    <w:rsid w:val="00040DA0"/>
    <w:rsid w:val="00040F47"/>
    <w:rsid w:val="000416F3"/>
    <w:rsid w:val="00041C4A"/>
    <w:rsid w:val="00042179"/>
    <w:rsid w:val="00042B56"/>
    <w:rsid w:val="00042FD7"/>
    <w:rsid w:val="000433A3"/>
    <w:rsid w:val="00043AC9"/>
    <w:rsid w:val="00044C41"/>
    <w:rsid w:val="00044E00"/>
    <w:rsid w:val="000456E9"/>
    <w:rsid w:val="00045F5C"/>
    <w:rsid w:val="0004699C"/>
    <w:rsid w:val="00047A21"/>
    <w:rsid w:val="0005004D"/>
    <w:rsid w:val="000503AD"/>
    <w:rsid w:val="000506DE"/>
    <w:rsid w:val="00050709"/>
    <w:rsid w:val="000514DB"/>
    <w:rsid w:val="00051560"/>
    <w:rsid w:val="00051801"/>
    <w:rsid w:val="00051EAF"/>
    <w:rsid w:val="00054DAB"/>
    <w:rsid w:val="00056316"/>
    <w:rsid w:val="000565DF"/>
    <w:rsid w:val="00056DA9"/>
    <w:rsid w:val="000576F4"/>
    <w:rsid w:val="00057A92"/>
    <w:rsid w:val="0006004D"/>
    <w:rsid w:val="00060292"/>
    <w:rsid w:val="000602E9"/>
    <w:rsid w:val="000611BE"/>
    <w:rsid w:val="00061D16"/>
    <w:rsid w:val="00062475"/>
    <w:rsid w:val="000637FD"/>
    <w:rsid w:val="00063B85"/>
    <w:rsid w:val="00063F15"/>
    <w:rsid w:val="0006409F"/>
    <w:rsid w:val="000641AD"/>
    <w:rsid w:val="00064B5F"/>
    <w:rsid w:val="00065258"/>
    <w:rsid w:val="00065A99"/>
    <w:rsid w:val="00066127"/>
    <w:rsid w:val="000667CD"/>
    <w:rsid w:val="00067107"/>
    <w:rsid w:val="0006793B"/>
    <w:rsid w:val="00070DE5"/>
    <w:rsid w:val="00071841"/>
    <w:rsid w:val="000736B8"/>
    <w:rsid w:val="00074E54"/>
    <w:rsid w:val="00075724"/>
    <w:rsid w:val="0007795C"/>
    <w:rsid w:val="000815F9"/>
    <w:rsid w:val="00082A58"/>
    <w:rsid w:val="00082B19"/>
    <w:rsid w:val="000830AC"/>
    <w:rsid w:val="000831B5"/>
    <w:rsid w:val="00083A7E"/>
    <w:rsid w:val="0008764F"/>
    <w:rsid w:val="0008785B"/>
    <w:rsid w:val="00087E2D"/>
    <w:rsid w:val="000905D9"/>
    <w:rsid w:val="00091212"/>
    <w:rsid w:val="00092097"/>
    <w:rsid w:val="00093B18"/>
    <w:rsid w:val="00093F8B"/>
    <w:rsid w:val="00095038"/>
    <w:rsid w:val="00095A0B"/>
    <w:rsid w:val="00096293"/>
    <w:rsid w:val="00096425"/>
    <w:rsid w:val="00096570"/>
    <w:rsid w:val="00096FE7"/>
    <w:rsid w:val="00097EA6"/>
    <w:rsid w:val="000A2348"/>
    <w:rsid w:val="000A2819"/>
    <w:rsid w:val="000A3491"/>
    <w:rsid w:val="000A3583"/>
    <w:rsid w:val="000A3A68"/>
    <w:rsid w:val="000A4038"/>
    <w:rsid w:val="000A44BE"/>
    <w:rsid w:val="000A4E93"/>
    <w:rsid w:val="000A52B1"/>
    <w:rsid w:val="000A54DC"/>
    <w:rsid w:val="000A572B"/>
    <w:rsid w:val="000A789C"/>
    <w:rsid w:val="000A7E4E"/>
    <w:rsid w:val="000B0043"/>
    <w:rsid w:val="000B0562"/>
    <w:rsid w:val="000B09AF"/>
    <w:rsid w:val="000B199F"/>
    <w:rsid w:val="000B21B6"/>
    <w:rsid w:val="000B4241"/>
    <w:rsid w:val="000B5786"/>
    <w:rsid w:val="000B5D66"/>
    <w:rsid w:val="000B601F"/>
    <w:rsid w:val="000B6042"/>
    <w:rsid w:val="000B7735"/>
    <w:rsid w:val="000B7965"/>
    <w:rsid w:val="000C0BD9"/>
    <w:rsid w:val="000C12C8"/>
    <w:rsid w:val="000C19FD"/>
    <w:rsid w:val="000C22A5"/>
    <w:rsid w:val="000C3D81"/>
    <w:rsid w:val="000C4B8A"/>
    <w:rsid w:val="000C635D"/>
    <w:rsid w:val="000C729F"/>
    <w:rsid w:val="000D1B9A"/>
    <w:rsid w:val="000D34F7"/>
    <w:rsid w:val="000D56D6"/>
    <w:rsid w:val="000D5A56"/>
    <w:rsid w:val="000D6547"/>
    <w:rsid w:val="000D675D"/>
    <w:rsid w:val="000D6A8D"/>
    <w:rsid w:val="000D6AA6"/>
    <w:rsid w:val="000D739F"/>
    <w:rsid w:val="000D7B31"/>
    <w:rsid w:val="000E0595"/>
    <w:rsid w:val="000E1226"/>
    <w:rsid w:val="000E247B"/>
    <w:rsid w:val="000E3FD1"/>
    <w:rsid w:val="000E4813"/>
    <w:rsid w:val="000E5E0C"/>
    <w:rsid w:val="000E65FB"/>
    <w:rsid w:val="000E69CF"/>
    <w:rsid w:val="000E7CF5"/>
    <w:rsid w:val="000F15E0"/>
    <w:rsid w:val="000F171B"/>
    <w:rsid w:val="000F236D"/>
    <w:rsid w:val="000F2EAE"/>
    <w:rsid w:val="000F4B38"/>
    <w:rsid w:val="000F5080"/>
    <w:rsid w:val="000F6516"/>
    <w:rsid w:val="000F71D1"/>
    <w:rsid w:val="000F7722"/>
    <w:rsid w:val="001009AA"/>
    <w:rsid w:val="00102984"/>
    <w:rsid w:val="00102B5F"/>
    <w:rsid w:val="00102FFD"/>
    <w:rsid w:val="001052BF"/>
    <w:rsid w:val="00105C2D"/>
    <w:rsid w:val="001064E2"/>
    <w:rsid w:val="0011094A"/>
    <w:rsid w:val="00111207"/>
    <w:rsid w:val="001119E6"/>
    <w:rsid w:val="00111FDE"/>
    <w:rsid w:val="00112506"/>
    <w:rsid w:val="00112A12"/>
    <w:rsid w:val="00113796"/>
    <w:rsid w:val="001142CD"/>
    <w:rsid w:val="0011494C"/>
    <w:rsid w:val="00115CE7"/>
    <w:rsid w:val="00115EE1"/>
    <w:rsid w:val="00117833"/>
    <w:rsid w:val="00117F32"/>
    <w:rsid w:val="00123594"/>
    <w:rsid w:val="001267C0"/>
    <w:rsid w:val="0012733E"/>
    <w:rsid w:val="00127B65"/>
    <w:rsid w:val="00127CFF"/>
    <w:rsid w:val="001305B6"/>
    <w:rsid w:val="001308D9"/>
    <w:rsid w:val="0013110E"/>
    <w:rsid w:val="001312AB"/>
    <w:rsid w:val="00131724"/>
    <w:rsid w:val="001335E7"/>
    <w:rsid w:val="00135EAB"/>
    <w:rsid w:val="00136205"/>
    <w:rsid w:val="001368AD"/>
    <w:rsid w:val="00136BB7"/>
    <w:rsid w:val="00136D93"/>
    <w:rsid w:val="00136DA6"/>
    <w:rsid w:val="00137A24"/>
    <w:rsid w:val="00137B19"/>
    <w:rsid w:val="00140F4C"/>
    <w:rsid w:val="0014167E"/>
    <w:rsid w:val="001417CA"/>
    <w:rsid w:val="00141F19"/>
    <w:rsid w:val="00142782"/>
    <w:rsid w:val="001429B6"/>
    <w:rsid w:val="00143490"/>
    <w:rsid w:val="0014354A"/>
    <w:rsid w:val="00143AB1"/>
    <w:rsid w:val="00143F62"/>
    <w:rsid w:val="00146DF4"/>
    <w:rsid w:val="001473BC"/>
    <w:rsid w:val="00150891"/>
    <w:rsid w:val="00151BBF"/>
    <w:rsid w:val="00151D8A"/>
    <w:rsid w:val="00153154"/>
    <w:rsid w:val="0015386B"/>
    <w:rsid w:val="00153D0A"/>
    <w:rsid w:val="00154206"/>
    <w:rsid w:val="00156659"/>
    <w:rsid w:val="00157B99"/>
    <w:rsid w:val="00157BCC"/>
    <w:rsid w:val="001602EA"/>
    <w:rsid w:val="00160434"/>
    <w:rsid w:val="001604D4"/>
    <w:rsid w:val="0016111C"/>
    <w:rsid w:val="001619DB"/>
    <w:rsid w:val="00165C72"/>
    <w:rsid w:val="001662C2"/>
    <w:rsid w:val="0016677B"/>
    <w:rsid w:val="00167050"/>
    <w:rsid w:val="00170493"/>
    <w:rsid w:val="001719B3"/>
    <w:rsid w:val="00171ED0"/>
    <w:rsid w:val="00173354"/>
    <w:rsid w:val="00173A4D"/>
    <w:rsid w:val="001741F3"/>
    <w:rsid w:val="001745D6"/>
    <w:rsid w:val="0017527A"/>
    <w:rsid w:val="00175508"/>
    <w:rsid w:val="001759C3"/>
    <w:rsid w:val="00175FAF"/>
    <w:rsid w:val="001773CE"/>
    <w:rsid w:val="00180D17"/>
    <w:rsid w:val="00180F6D"/>
    <w:rsid w:val="001820D3"/>
    <w:rsid w:val="00182400"/>
    <w:rsid w:val="0018263C"/>
    <w:rsid w:val="00182B06"/>
    <w:rsid w:val="00182C9F"/>
    <w:rsid w:val="00182FF7"/>
    <w:rsid w:val="0018387C"/>
    <w:rsid w:val="001838A0"/>
    <w:rsid w:val="001844F4"/>
    <w:rsid w:val="00185BB7"/>
    <w:rsid w:val="00186301"/>
    <w:rsid w:val="00186441"/>
    <w:rsid w:val="001866F6"/>
    <w:rsid w:val="00186AA8"/>
    <w:rsid w:val="001870E0"/>
    <w:rsid w:val="00190348"/>
    <w:rsid w:val="001905D7"/>
    <w:rsid w:val="001911C2"/>
    <w:rsid w:val="00191AA8"/>
    <w:rsid w:val="001929D5"/>
    <w:rsid w:val="00192AD6"/>
    <w:rsid w:val="00194635"/>
    <w:rsid w:val="00194B63"/>
    <w:rsid w:val="00195BD7"/>
    <w:rsid w:val="00195D7D"/>
    <w:rsid w:val="0019729D"/>
    <w:rsid w:val="00197F00"/>
    <w:rsid w:val="001A1565"/>
    <w:rsid w:val="001A1B56"/>
    <w:rsid w:val="001A2FB3"/>
    <w:rsid w:val="001A3088"/>
    <w:rsid w:val="001A32AF"/>
    <w:rsid w:val="001A3624"/>
    <w:rsid w:val="001A3EE8"/>
    <w:rsid w:val="001A5102"/>
    <w:rsid w:val="001A52B4"/>
    <w:rsid w:val="001A5B64"/>
    <w:rsid w:val="001A6105"/>
    <w:rsid w:val="001A61BA"/>
    <w:rsid w:val="001A62AF"/>
    <w:rsid w:val="001A697D"/>
    <w:rsid w:val="001A6B6C"/>
    <w:rsid w:val="001A6DF2"/>
    <w:rsid w:val="001A71C6"/>
    <w:rsid w:val="001A7317"/>
    <w:rsid w:val="001A7499"/>
    <w:rsid w:val="001B0D27"/>
    <w:rsid w:val="001B187E"/>
    <w:rsid w:val="001B1B6E"/>
    <w:rsid w:val="001B1EF2"/>
    <w:rsid w:val="001B261F"/>
    <w:rsid w:val="001B28C1"/>
    <w:rsid w:val="001B299E"/>
    <w:rsid w:val="001B425E"/>
    <w:rsid w:val="001B6869"/>
    <w:rsid w:val="001B6D12"/>
    <w:rsid w:val="001B6FA6"/>
    <w:rsid w:val="001B754A"/>
    <w:rsid w:val="001C2278"/>
    <w:rsid w:val="001C22EE"/>
    <w:rsid w:val="001C49D5"/>
    <w:rsid w:val="001C4BB7"/>
    <w:rsid w:val="001C4C97"/>
    <w:rsid w:val="001C5F80"/>
    <w:rsid w:val="001C60ED"/>
    <w:rsid w:val="001C60F2"/>
    <w:rsid w:val="001C6B97"/>
    <w:rsid w:val="001C7278"/>
    <w:rsid w:val="001C72F4"/>
    <w:rsid w:val="001C73C6"/>
    <w:rsid w:val="001D15EF"/>
    <w:rsid w:val="001D27D9"/>
    <w:rsid w:val="001D38A0"/>
    <w:rsid w:val="001D3A43"/>
    <w:rsid w:val="001D5228"/>
    <w:rsid w:val="001D656D"/>
    <w:rsid w:val="001D666D"/>
    <w:rsid w:val="001D6E0F"/>
    <w:rsid w:val="001D745E"/>
    <w:rsid w:val="001D78CC"/>
    <w:rsid w:val="001E01CD"/>
    <w:rsid w:val="001E06F8"/>
    <w:rsid w:val="001E0F73"/>
    <w:rsid w:val="001E1B48"/>
    <w:rsid w:val="001E2ADB"/>
    <w:rsid w:val="001E2B8C"/>
    <w:rsid w:val="001E2FE0"/>
    <w:rsid w:val="001E4EC2"/>
    <w:rsid w:val="001E7070"/>
    <w:rsid w:val="001E71D1"/>
    <w:rsid w:val="001F13D8"/>
    <w:rsid w:val="001F2AD5"/>
    <w:rsid w:val="001F2B2C"/>
    <w:rsid w:val="001F40F5"/>
    <w:rsid w:val="001F478A"/>
    <w:rsid w:val="001F4F11"/>
    <w:rsid w:val="001F5F46"/>
    <w:rsid w:val="001F693A"/>
    <w:rsid w:val="001F757A"/>
    <w:rsid w:val="001F79B3"/>
    <w:rsid w:val="002001F2"/>
    <w:rsid w:val="002013F4"/>
    <w:rsid w:val="002014CE"/>
    <w:rsid w:val="002016BE"/>
    <w:rsid w:val="00202978"/>
    <w:rsid w:val="0020320E"/>
    <w:rsid w:val="002043AB"/>
    <w:rsid w:val="00204734"/>
    <w:rsid w:val="002057E7"/>
    <w:rsid w:val="00206397"/>
    <w:rsid w:val="002103B4"/>
    <w:rsid w:val="00212288"/>
    <w:rsid w:val="0021265D"/>
    <w:rsid w:val="002130AA"/>
    <w:rsid w:val="002131E2"/>
    <w:rsid w:val="00213661"/>
    <w:rsid w:val="0021377A"/>
    <w:rsid w:val="00213880"/>
    <w:rsid w:val="00213939"/>
    <w:rsid w:val="00213B04"/>
    <w:rsid w:val="00214005"/>
    <w:rsid w:val="002160B8"/>
    <w:rsid w:val="002165A5"/>
    <w:rsid w:val="00216859"/>
    <w:rsid w:val="00217627"/>
    <w:rsid w:val="002202B7"/>
    <w:rsid w:val="00220E39"/>
    <w:rsid w:val="00221B3A"/>
    <w:rsid w:val="00221E77"/>
    <w:rsid w:val="0022203B"/>
    <w:rsid w:val="002221A1"/>
    <w:rsid w:val="0022291C"/>
    <w:rsid w:val="00223319"/>
    <w:rsid w:val="00223908"/>
    <w:rsid w:val="00224257"/>
    <w:rsid w:val="00225240"/>
    <w:rsid w:val="0022636F"/>
    <w:rsid w:val="00227521"/>
    <w:rsid w:val="002311B2"/>
    <w:rsid w:val="0023138F"/>
    <w:rsid w:val="00231683"/>
    <w:rsid w:val="00231E90"/>
    <w:rsid w:val="00232383"/>
    <w:rsid w:val="002325C8"/>
    <w:rsid w:val="0023265A"/>
    <w:rsid w:val="002326AC"/>
    <w:rsid w:val="002337F9"/>
    <w:rsid w:val="00233A7E"/>
    <w:rsid w:val="00233BF0"/>
    <w:rsid w:val="002346CD"/>
    <w:rsid w:val="00234E13"/>
    <w:rsid w:val="00236D88"/>
    <w:rsid w:val="002370BE"/>
    <w:rsid w:val="002420C5"/>
    <w:rsid w:val="0024247E"/>
    <w:rsid w:val="00242489"/>
    <w:rsid w:val="00242AD8"/>
    <w:rsid w:val="0024317F"/>
    <w:rsid w:val="002432FD"/>
    <w:rsid w:val="00243CEE"/>
    <w:rsid w:val="002447B3"/>
    <w:rsid w:val="0024493C"/>
    <w:rsid w:val="00246530"/>
    <w:rsid w:val="00246BD5"/>
    <w:rsid w:val="00246FA7"/>
    <w:rsid w:val="002514D8"/>
    <w:rsid w:val="00251BA9"/>
    <w:rsid w:val="002526DD"/>
    <w:rsid w:val="00252E1B"/>
    <w:rsid w:val="00253FF2"/>
    <w:rsid w:val="00255BE8"/>
    <w:rsid w:val="002566F6"/>
    <w:rsid w:val="00257963"/>
    <w:rsid w:val="00260008"/>
    <w:rsid w:val="002601D2"/>
    <w:rsid w:val="00263523"/>
    <w:rsid w:val="00263535"/>
    <w:rsid w:val="00263771"/>
    <w:rsid w:val="00263C15"/>
    <w:rsid w:val="00264312"/>
    <w:rsid w:val="002659E1"/>
    <w:rsid w:val="00265FA7"/>
    <w:rsid w:val="0026644F"/>
    <w:rsid w:val="00266553"/>
    <w:rsid w:val="00266FE7"/>
    <w:rsid w:val="00272314"/>
    <w:rsid w:val="00272AF5"/>
    <w:rsid w:val="00273777"/>
    <w:rsid w:val="00273FF6"/>
    <w:rsid w:val="00274929"/>
    <w:rsid w:val="00275A09"/>
    <w:rsid w:val="00275D46"/>
    <w:rsid w:val="00275EDA"/>
    <w:rsid w:val="00276304"/>
    <w:rsid w:val="00276786"/>
    <w:rsid w:val="002770DF"/>
    <w:rsid w:val="00277F74"/>
    <w:rsid w:val="00277FCF"/>
    <w:rsid w:val="00281D33"/>
    <w:rsid w:val="00281FBB"/>
    <w:rsid w:val="00282A3C"/>
    <w:rsid w:val="0028478B"/>
    <w:rsid w:val="00284C33"/>
    <w:rsid w:val="00285A8E"/>
    <w:rsid w:val="00286045"/>
    <w:rsid w:val="00286373"/>
    <w:rsid w:val="002867DB"/>
    <w:rsid w:val="00287278"/>
    <w:rsid w:val="00287BAB"/>
    <w:rsid w:val="002902EF"/>
    <w:rsid w:val="0029094B"/>
    <w:rsid w:val="00291C77"/>
    <w:rsid w:val="0029215A"/>
    <w:rsid w:val="002930FB"/>
    <w:rsid w:val="002933C9"/>
    <w:rsid w:val="002936AB"/>
    <w:rsid w:val="00293C6C"/>
    <w:rsid w:val="002943F0"/>
    <w:rsid w:val="002972CB"/>
    <w:rsid w:val="002A0766"/>
    <w:rsid w:val="002A0FA0"/>
    <w:rsid w:val="002A1079"/>
    <w:rsid w:val="002A131F"/>
    <w:rsid w:val="002A2883"/>
    <w:rsid w:val="002A3836"/>
    <w:rsid w:val="002A3C22"/>
    <w:rsid w:val="002A4692"/>
    <w:rsid w:val="002A5842"/>
    <w:rsid w:val="002A68DE"/>
    <w:rsid w:val="002A705C"/>
    <w:rsid w:val="002B1FD6"/>
    <w:rsid w:val="002B2D2B"/>
    <w:rsid w:val="002B3090"/>
    <w:rsid w:val="002B492C"/>
    <w:rsid w:val="002B4B07"/>
    <w:rsid w:val="002B4C40"/>
    <w:rsid w:val="002B5029"/>
    <w:rsid w:val="002B5749"/>
    <w:rsid w:val="002B6E35"/>
    <w:rsid w:val="002B7007"/>
    <w:rsid w:val="002B747B"/>
    <w:rsid w:val="002C0C74"/>
    <w:rsid w:val="002C1006"/>
    <w:rsid w:val="002C2CB9"/>
    <w:rsid w:val="002C2FCA"/>
    <w:rsid w:val="002C30E2"/>
    <w:rsid w:val="002C3857"/>
    <w:rsid w:val="002C4179"/>
    <w:rsid w:val="002C4683"/>
    <w:rsid w:val="002C649E"/>
    <w:rsid w:val="002C7C68"/>
    <w:rsid w:val="002D123D"/>
    <w:rsid w:val="002D1BF0"/>
    <w:rsid w:val="002D25A9"/>
    <w:rsid w:val="002D2F82"/>
    <w:rsid w:val="002D37A8"/>
    <w:rsid w:val="002D5997"/>
    <w:rsid w:val="002D6B79"/>
    <w:rsid w:val="002D6F7E"/>
    <w:rsid w:val="002E1CDD"/>
    <w:rsid w:val="002E203D"/>
    <w:rsid w:val="002E3E86"/>
    <w:rsid w:val="002E613A"/>
    <w:rsid w:val="002E6452"/>
    <w:rsid w:val="002F09C2"/>
    <w:rsid w:val="002F1172"/>
    <w:rsid w:val="002F1767"/>
    <w:rsid w:val="002F1D18"/>
    <w:rsid w:val="002F23A8"/>
    <w:rsid w:val="002F2BC4"/>
    <w:rsid w:val="002F38C6"/>
    <w:rsid w:val="002F4295"/>
    <w:rsid w:val="002F444D"/>
    <w:rsid w:val="002F484C"/>
    <w:rsid w:val="002F52B3"/>
    <w:rsid w:val="002F58D9"/>
    <w:rsid w:val="002F5F94"/>
    <w:rsid w:val="002F74B3"/>
    <w:rsid w:val="002F7EE5"/>
    <w:rsid w:val="0030000C"/>
    <w:rsid w:val="00300162"/>
    <w:rsid w:val="00300167"/>
    <w:rsid w:val="003003E1"/>
    <w:rsid w:val="00301641"/>
    <w:rsid w:val="003034BB"/>
    <w:rsid w:val="00304A0A"/>
    <w:rsid w:val="00305F33"/>
    <w:rsid w:val="00306674"/>
    <w:rsid w:val="0030669E"/>
    <w:rsid w:val="00307E7D"/>
    <w:rsid w:val="003112DE"/>
    <w:rsid w:val="00311302"/>
    <w:rsid w:val="0031238F"/>
    <w:rsid w:val="00312588"/>
    <w:rsid w:val="00312B5A"/>
    <w:rsid w:val="00314380"/>
    <w:rsid w:val="00314CD7"/>
    <w:rsid w:val="00315EEC"/>
    <w:rsid w:val="00320199"/>
    <w:rsid w:val="003210EC"/>
    <w:rsid w:val="00321159"/>
    <w:rsid w:val="003211CC"/>
    <w:rsid w:val="00321352"/>
    <w:rsid w:val="00321789"/>
    <w:rsid w:val="00322B67"/>
    <w:rsid w:val="00323C69"/>
    <w:rsid w:val="003250A3"/>
    <w:rsid w:val="0032571E"/>
    <w:rsid w:val="0032575D"/>
    <w:rsid w:val="0032726D"/>
    <w:rsid w:val="00327A59"/>
    <w:rsid w:val="00327B2E"/>
    <w:rsid w:val="003326EE"/>
    <w:rsid w:val="00332D1F"/>
    <w:rsid w:val="003341BF"/>
    <w:rsid w:val="00334B33"/>
    <w:rsid w:val="00334C15"/>
    <w:rsid w:val="0033516D"/>
    <w:rsid w:val="00335BA5"/>
    <w:rsid w:val="00335D5B"/>
    <w:rsid w:val="00336C25"/>
    <w:rsid w:val="00336CD5"/>
    <w:rsid w:val="003376A8"/>
    <w:rsid w:val="003379CB"/>
    <w:rsid w:val="00340EBD"/>
    <w:rsid w:val="003433FB"/>
    <w:rsid w:val="003439F5"/>
    <w:rsid w:val="00343B0E"/>
    <w:rsid w:val="00343E92"/>
    <w:rsid w:val="003463B6"/>
    <w:rsid w:val="0034744A"/>
    <w:rsid w:val="0034754D"/>
    <w:rsid w:val="00347E28"/>
    <w:rsid w:val="00350A8E"/>
    <w:rsid w:val="003518E6"/>
    <w:rsid w:val="00351A22"/>
    <w:rsid w:val="00351CD8"/>
    <w:rsid w:val="00351F1C"/>
    <w:rsid w:val="00351FB4"/>
    <w:rsid w:val="003533C0"/>
    <w:rsid w:val="0035425A"/>
    <w:rsid w:val="00354854"/>
    <w:rsid w:val="0035597C"/>
    <w:rsid w:val="003561F9"/>
    <w:rsid w:val="003568A4"/>
    <w:rsid w:val="003569BF"/>
    <w:rsid w:val="00357F64"/>
    <w:rsid w:val="00360369"/>
    <w:rsid w:val="0036075A"/>
    <w:rsid w:val="003608A9"/>
    <w:rsid w:val="00361335"/>
    <w:rsid w:val="00361B18"/>
    <w:rsid w:val="00362304"/>
    <w:rsid w:val="00362BAD"/>
    <w:rsid w:val="00363063"/>
    <w:rsid w:val="0036313E"/>
    <w:rsid w:val="003633C8"/>
    <w:rsid w:val="00365189"/>
    <w:rsid w:val="00365267"/>
    <w:rsid w:val="00366A95"/>
    <w:rsid w:val="00366AD1"/>
    <w:rsid w:val="00367066"/>
    <w:rsid w:val="00367EA0"/>
    <w:rsid w:val="00370837"/>
    <w:rsid w:val="00372367"/>
    <w:rsid w:val="00372AE3"/>
    <w:rsid w:val="00372F6B"/>
    <w:rsid w:val="00373103"/>
    <w:rsid w:val="003745E7"/>
    <w:rsid w:val="00374751"/>
    <w:rsid w:val="00375554"/>
    <w:rsid w:val="00376CB5"/>
    <w:rsid w:val="00377D59"/>
    <w:rsid w:val="00380364"/>
    <w:rsid w:val="003807B9"/>
    <w:rsid w:val="00381BA5"/>
    <w:rsid w:val="00381FC6"/>
    <w:rsid w:val="003829AE"/>
    <w:rsid w:val="003833C6"/>
    <w:rsid w:val="0038387C"/>
    <w:rsid w:val="00383EF2"/>
    <w:rsid w:val="003844EE"/>
    <w:rsid w:val="00384B70"/>
    <w:rsid w:val="00385782"/>
    <w:rsid w:val="003858EE"/>
    <w:rsid w:val="00386F97"/>
    <w:rsid w:val="003877ED"/>
    <w:rsid w:val="00387BD6"/>
    <w:rsid w:val="00390154"/>
    <w:rsid w:val="00390663"/>
    <w:rsid w:val="00390D3D"/>
    <w:rsid w:val="0039101D"/>
    <w:rsid w:val="00391073"/>
    <w:rsid w:val="00391596"/>
    <w:rsid w:val="00392303"/>
    <w:rsid w:val="0039526D"/>
    <w:rsid w:val="00397129"/>
    <w:rsid w:val="0039793A"/>
    <w:rsid w:val="003A062D"/>
    <w:rsid w:val="003A08AA"/>
    <w:rsid w:val="003A0DA1"/>
    <w:rsid w:val="003A0DE2"/>
    <w:rsid w:val="003A1B13"/>
    <w:rsid w:val="003A1EB5"/>
    <w:rsid w:val="003A22D7"/>
    <w:rsid w:val="003A4769"/>
    <w:rsid w:val="003A53D1"/>
    <w:rsid w:val="003A5A36"/>
    <w:rsid w:val="003A5D0D"/>
    <w:rsid w:val="003A7789"/>
    <w:rsid w:val="003B058D"/>
    <w:rsid w:val="003B0726"/>
    <w:rsid w:val="003B09F9"/>
    <w:rsid w:val="003B1DAE"/>
    <w:rsid w:val="003B297A"/>
    <w:rsid w:val="003B3A10"/>
    <w:rsid w:val="003B3C43"/>
    <w:rsid w:val="003B42B1"/>
    <w:rsid w:val="003B4543"/>
    <w:rsid w:val="003B476C"/>
    <w:rsid w:val="003B4B27"/>
    <w:rsid w:val="003B56EF"/>
    <w:rsid w:val="003B7DC7"/>
    <w:rsid w:val="003B7E69"/>
    <w:rsid w:val="003B7F2B"/>
    <w:rsid w:val="003C216E"/>
    <w:rsid w:val="003C22DA"/>
    <w:rsid w:val="003C250A"/>
    <w:rsid w:val="003C3212"/>
    <w:rsid w:val="003C398C"/>
    <w:rsid w:val="003C3EE6"/>
    <w:rsid w:val="003C60C4"/>
    <w:rsid w:val="003C65FB"/>
    <w:rsid w:val="003C662C"/>
    <w:rsid w:val="003C73AE"/>
    <w:rsid w:val="003C7621"/>
    <w:rsid w:val="003D042E"/>
    <w:rsid w:val="003D2981"/>
    <w:rsid w:val="003D4A28"/>
    <w:rsid w:val="003D58B5"/>
    <w:rsid w:val="003D6629"/>
    <w:rsid w:val="003D70A0"/>
    <w:rsid w:val="003D791A"/>
    <w:rsid w:val="003E0305"/>
    <w:rsid w:val="003E0897"/>
    <w:rsid w:val="003E0CC6"/>
    <w:rsid w:val="003E0E2A"/>
    <w:rsid w:val="003E21A9"/>
    <w:rsid w:val="003E3C68"/>
    <w:rsid w:val="003E3F1E"/>
    <w:rsid w:val="003E4785"/>
    <w:rsid w:val="003E621A"/>
    <w:rsid w:val="003E7008"/>
    <w:rsid w:val="003F01C5"/>
    <w:rsid w:val="003F055B"/>
    <w:rsid w:val="003F09CD"/>
    <w:rsid w:val="003F279F"/>
    <w:rsid w:val="003F2D9D"/>
    <w:rsid w:val="003F388C"/>
    <w:rsid w:val="003F6E07"/>
    <w:rsid w:val="003F73AC"/>
    <w:rsid w:val="003F7F17"/>
    <w:rsid w:val="0040023A"/>
    <w:rsid w:val="00401D0B"/>
    <w:rsid w:val="00401DF8"/>
    <w:rsid w:val="004024BF"/>
    <w:rsid w:val="004025B9"/>
    <w:rsid w:val="00402723"/>
    <w:rsid w:val="0040373F"/>
    <w:rsid w:val="00403F22"/>
    <w:rsid w:val="00404075"/>
    <w:rsid w:val="0040480C"/>
    <w:rsid w:val="00404830"/>
    <w:rsid w:val="00405CFC"/>
    <w:rsid w:val="0040679C"/>
    <w:rsid w:val="004069AD"/>
    <w:rsid w:val="00410F06"/>
    <w:rsid w:val="00411D15"/>
    <w:rsid w:val="004128AE"/>
    <w:rsid w:val="00412D26"/>
    <w:rsid w:val="00412D77"/>
    <w:rsid w:val="00413D00"/>
    <w:rsid w:val="00414984"/>
    <w:rsid w:val="004151F8"/>
    <w:rsid w:val="004159BB"/>
    <w:rsid w:val="00416818"/>
    <w:rsid w:val="00416C28"/>
    <w:rsid w:val="00417570"/>
    <w:rsid w:val="00417669"/>
    <w:rsid w:val="004177A1"/>
    <w:rsid w:val="00417F3C"/>
    <w:rsid w:val="00420F6F"/>
    <w:rsid w:val="0042129D"/>
    <w:rsid w:val="00421A00"/>
    <w:rsid w:val="00425336"/>
    <w:rsid w:val="0042535F"/>
    <w:rsid w:val="004263EE"/>
    <w:rsid w:val="004270FE"/>
    <w:rsid w:val="00427B8A"/>
    <w:rsid w:val="00430B9B"/>
    <w:rsid w:val="00430C86"/>
    <w:rsid w:val="00431D6F"/>
    <w:rsid w:val="00432002"/>
    <w:rsid w:val="00432CE2"/>
    <w:rsid w:val="004341E1"/>
    <w:rsid w:val="004345A0"/>
    <w:rsid w:val="00434B60"/>
    <w:rsid w:val="00434C8A"/>
    <w:rsid w:val="004358B9"/>
    <w:rsid w:val="00435C4F"/>
    <w:rsid w:val="00435D1A"/>
    <w:rsid w:val="00435D98"/>
    <w:rsid w:val="004364EF"/>
    <w:rsid w:val="00436DF5"/>
    <w:rsid w:val="0043769A"/>
    <w:rsid w:val="004378FE"/>
    <w:rsid w:val="00437963"/>
    <w:rsid w:val="00441082"/>
    <w:rsid w:val="0044239C"/>
    <w:rsid w:val="00443991"/>
    <w:rsid w:val="00443AA2"/>
    <w:rsid w:val="00445650"/>
    <w:rsid w:val="00445870"/>
    <w:rsid w:val="0044649F"/>
    <w:rsid w:val="00447D50"/>
    <w:rsid w:val="004502B8"/>
    <w:rsid w:val="004504BF"/>
    <w:rsid w:val="004509A5"/>
    <w:rsid w:val="00452852"/>
    <w:rsid w:val="00454992"/>
    <w:rsid w:val="00454E50"/>
    <w:rsid w:val="00455F29"/>
    <w:rsid w:val="00461288"/>
    <w:rsid w:val="004616E6"/>
    <w:rsid w:val="00461868"/>
    <w:rsid w:val="00461A8F"/>
    <w:rsid w:val="00462229"/>
    <w:rsid w:val="00464FE9"/>
    <w:rsid w:val="00465F3B"/>
    <w:rsid w:val="00466578"/>
    <w:rsid w:val="004676A6"/>
    <w:rsid w:val="00470BF3"/>
    <w:rsid w:val="00471A5D"/>
    <w:rsid w:val="004722A0"/>
    <w:rsid w:val="0047295F"/>
    <w:rsid w:val="004729E4"/>
    <w:rsid w:val="00472ADA"/>
    <w:rsid w:val="00473378"/>
    <w:rsid w:val="004742C8"/>
    <w:rsid w:val="0047576A"/>
    <w:rsid w:val="00475B14"/>
    <w:rsid w:val="00475FD0"/>
    <w:rsid w:val="00480C4F"/>
    <w:rsid w:val="004812C7"/>
    <w:rsid w:val="00481E06"/>
    <w:rsid w:val="00481F81"/>
    <w:rsid w:val="00482DC8"/>
    <w:rsid w:val="0048398C"/>
    <w:rsid w:val="00484D01"/>
    <w:rsid w:val="00484ED9"/>
    <w:rsid w:val="00486AD8"/>
    <w:rsid w:val="00487202"/>
    <w:rsid w:val="00487330"/>
    <w:rsid w:val="004873D9"/>
    <w:rsid w:val="00490223"/>
    <w:rsid w:val="00490B6F"/>
    <w:rsid w:val="00491D74"/>
    <w:rsid w:val="00492771"/>
    <w:rsid w:val="0049461A"/>
    <w:rsid w:val="00494BE3"/>
    <w:rsid w:val="00494C63"/>
    <w:rsid w:val="00494DEE"/>
    <w:rsid w:val="004964B6"/>
    <w:rsid w:val="004965EE"/>
    <w:rsid w:val="004A078F"/>
    <w:rsid w:val="004A1755"/>
    <w:rsid w:val="004A1A99"/>
    <w:rsid w:val="004A1CB3"/>
    <w:rsid w:val="004A3524"/>
    <w:rsid w:val="004A3FC8"/>
    <w:rsid w:val="004A4519"/>
    <w:rsid w:val="004A4731"/>
    <w:rsid w:val="004A495E"/>
    <w:rsid w:val="004A4DCC"/>
    <w:rsid w:val="004A51D1"/>
    <w:rsid w:val="004A5471"/>
    <w:rsid w:val="004A5574"/>
    <w:rsid w:val="004A6C15"/>
    <w:rsid w:val="004A6E5B"/>
    <w:rsid w:val="004A7BBE"/>
    <w:rsid w:val="004B002C"/>
    <w:rsid w:val="004B0712"/>
    <w:rsid w:val="004B099C"/>
    <w:rsid w:val="004B2DEE"/>
    <w:rsid w:val="004B3047"/>
    <w:rsid w:val="004B3AE7"/>
    <w:rsid w:val="004B5303"/>
    <w:rsid w:val="004B64E5"/>
    <w:rsid w:val="004B722A"/>
    <w:rsid w:val="004B749C"/>
    <w:rsid w:val="004B750A"/>
    <w:rsid w:val="004B7EA8"/>
    <w:rsid w:val="004B7FC4"/>
    <w:rsid w:val="004C1484"/>
    <w:rsid w:val="004C42FF"/>
    <w:rsid w:val="004C43A0"/>
    <w:rsid w:val="004C4F57"/>
    <w:rsid w:val="004C5FF5"/>
    <w:rsid w:val="004C6175"/>
    <w:rsid w:val="004C7098"/>
    <w:rsid w:val="004C785D"/>
    <w:rsid w:val="004C795F"/>
    <w:rsid w:val="004C7B5C"/>
    <w:rsid w:val="004D01AD"/>
    <w:rsid w:val="004D0894"/>
    <w:rsid w:val="004D2038"/>
    <w:rsid w:val="004D29F0"/>
    <w:rsid w:val="004D41D3"/>
    <w:rsid w:val="004D5841"/>
    <w:rsid w:val="004D674B"/>
    <w:rsid w:val="004D6C45"/>
    <w:rsid w:val="004D6EDF"/>
    <w:rsid w:val="004D741C"/>
    <w:rsid w:val="004D79AA"/>
    <w:rsid w:val="004E03F9"/>
    <w:rsid w:val="004E1171"/>
    <w:rsid w:val="004E5656"/>
    <w:rsid w:val="004E689F"/>
    <w:rsid w:val="004E717F"/>
    <w:rsid w:val="004E7AC5"/>
    <w:rsid w:val="004E7C04"/>
    <w:rsid w:val="004E7D47"/>
    <w:rsid w:val="004F0CD0"/>
    <w:rsid w:val="004F211C"/>
    <w:rsid w:val="004F3B29"/>
    <w:rsid w:val="004F3C32"/>
    <w:rsid w:val="004F3C60"/>
    <w:rsid w:val="004F3D15"/>
    <w:rsid w:val="004F4462"/>
    <w:rsid w:val="004F4C20"/>
    <w:rsid w:val="004F527B"/>
    <w:rsid w:val="004F6879"/>
    <w:rsid w:val="004F6E26"/>
    <w:rsid w:val="005004EC"/>
    <w:rsid w:val="00501784"/>
    <w:rsid w:val="00501F5A"/>
    <w:rsid w:val="00502576"/>
    <w:rsid w:val="005026B3"/>
    <w:rsid w:val="00503116"/>
    <w:rsid w:val="00503181"/>
    <w:rsid w:val="00506E32"/>
    <w:rsid w:val="0050778E"/>
    <w:rsid w:val="00507E39"/>
    <w:rsid w:val="005103C8"/>
    <w:rsid w:val="00510687"/>
    <w:rsid w:val="005112D2"/>
    <w:rsid w:val="00511BCB"/>
    <w:rsid w:val="0051229A"/>
    <w:rsid w:val="005127EA"/>
    <w:rsid w:val="00512E19"/>
    <w:rsid w:val="00514F87"/>
    <w:rsid w:val="00517CE3"/>
    <w:rsid w:val="0052040D"/>
    <w:rsid w:val="005206E2"/>
    <w:rsid w:val="00520A88"/>
    <w:rsid w:val="00521DE4"/>
    <w:rsid w:val="00521FF0"/>
    <w:rsid w:val="00522183"/>
    <w:rsid w:val="00522305"/>
    <w:rsid w:val="00522D39"/>
    <w:rsid w:val="005236F5"/>
    <w:rsid w:val="00523A9E"/>
    <w:rsid w:val="00523DA3"/>
    <w:rsid w:val="005255CF"/>
    <w:rsid w:val="00525746"/>
    <w:rsid w:val="0052688C"/>
    <w:rsid w:val="00526FE3"/>
    <w:rsid w:val="00530830"/>
    <w:rsid w:val="00530B3D"/>
    <w:rsid w:val="0053135E"/>
    <w:rsid w:val="00531717"/>
    <w:rsid w:val="00531FA3"/>
    <w:rsid w:val="00532188"/>
    <w:rsid w:val="00532629"/>
    <w:rsid w:val="00532977"/>
    <w:rsid w:val="005330DD"/>
    <w:rsid w:val="005355FB"/>
    <w:rsid w:val="005357E6"/>
    <w:rsid w:val="0053585F"/>
    <w:rsid w:val="005375E5"/>
    <w:rsid w:val="00537ED5"/>
    <w:rsid w:val="00540317"/>
    <w:rsid w:val="00541054"/>
    <w:rsid w:val="00541B08"/>
    <w:rsid w:val="00541E8E"/>
    <w:rsid w:val="00542792"/>
    <w:rsid w:val="00543367"/>
    <w:rsid w:val="00543ABA"/>
    <w:rsid w:val="00544DA4"/>
    <w:rsid w:val="005451A2"/>
    <w:rsid w:val="00547510"/>
    <w:rsid w:val="00547EE7"/>
    <w:rsid w:val="005502B4"/>
    <w:rsid w:val="0055078F"/>
    <w:rsid w:val="005515FF"/>
    <w:rsid w:val="00551728"/>
    <w:rsid w:val="00551E3B"/>
    <w:rsid w:val="00552551"/>
    <w:rsid w:val="0055345B"/>
    <w:rsid w:val="005536DF"/>
    <w:rsid w:val="00554F11"/>
    <w:rsid w:val="00555B95"/>
    <w:rsid w:val="00555E24"/>
    <w:rsid w:val="0055765D"/>
    <w:rsid w:val="00557672"/>
    <w:rsid w:val="0055772A"/>
    <w:rsid w:val="00560BA0"/>
    <w:rsid w:val="00560F9D"/>
    <w:rsid w:val="00561218"/>
    <w:rsid w:val="0056194E"/>
    <w:rsid w:val="00561B00"/>
    <w:rsid w:val="005628D3"/>
    <w:rsid w:val="00562DA5"/>
    <w:rsid w:val="005631C7"/>
    <w:rsid w:val="00565022"/>
    <w:rsid w:val="00565906"/>
    <w:rsid w:val="00565A9C"/>
    <w:rsid w:val="005661C3"/>
    <w:rsid w:val="0056703D"/>
    <w:rsid w:val="0056721B"/>
    <w:rsid w:val="0056732C"/>
    <w:rsid w:val="005678D6"/>
    <w:rsid w:val="0056792F"/>
    <w:rsid w:val="005704CE"/>
    <w:rsid w:val="00570A3B"/>
    <w:rsid w:val="00571351"/>
    <w:rsid w:val="00571DD3"/>
    <w:rsid w:val="005721C0"/>
    <w:rsid w:val="005725EA"/>
    <w:rsid w:val="00572AC0"/>
    <w:rsid w:val="00572AC9"/>
    <w:rsid w:val="00572C43"/>
    <w:rsid w:val="0057380F"/>
    <w:rsid w:val="00573C23"/>
    <w:rsid w:val="0057446D"/>
    <w:rsid w:val="005748C9"/>
    <w:rsid w:val="0057532F"/>
    <w:rsid w:val="00575B48"/>
    <w:rsid w:val="00575BFB"/>
    <w:rsid w:val="005761F5"/>
    <w:rsid w:val="00580490"/>
    <w:rsid w:val="00580890"/>
    <w:rsid w:val="005808BF"/>
    <w:rsid w:val="00581936"/>
    <w:rsid w:val="00581B2C"/>
    <w:rsid w:val="00581E1C"/>
    <w:rsid w:val="00582539"/>
    <w:rsid w:val="00582DC3"/>
    <w:rsid w:val="00583286"/>
    <w:rsid w:val="00583979"/>
    <w:rsid w:val="00583B92"/>
    <w:rsid w:val="00584B9B"/>
    <w:rsid w:val="005853F0"/>
    <w:rsid w:val="00585A72"/>
    <w:rsid w:val="00587035"/>
    <w:rsid w:val="00587075"/>
    <w:rsid w:val="00587210"/>
    <w:rsid w:val="00587CB4"/>
    <w:rsid w:val="00590717"/>
    <w:rsid w:val="0059129C"/>
    <w:rsid w:val="0059191C"/>
    <w:rsid w:val="00592695"/>
    <w:rsid w:val="00592951"/>
    <w:rsid w:val="005936B6"/>
    <w:rsid w:val="00594B4A"/>
    <w:rsid w:val="00595D41"/>
    <w:rsid w:val="0059697F"/>
    <w:rsid w:val="00596C54"/>
    <w:rsid w:val="005A0BD1"/>
    <w:rsid w:val="005A1B41"/>
    <w:rsid w:val="005A1C2E"/>
    <w:rsid w:val="005A1E0A"/>
    <w:rsid w:val="005A27DD"/>
    <w:rsid w:val="005A2C3F"/>
    <w:rsid w:val="005A5A73"/>
    <w:rsid w:val="005A6A95"/>
    <w:rsid w:val="005A6E0E"/>
    <w:rsid w:val="005A7344"/>
    <w:rsid w:val="005B0CAA"/>
    <w:rsid w:val="005B2821"/>
    <w:rsid w:val="005B2B85"/>
    <w:rsid w:val="005B4284"/>
    <w:rsid w:val="005B44E3"/>
    <w:rsid w:val="005B4700"/>
    <w:rsid w:val="005B4BD9"/>
    <w:rsid w:val="005B58AD"/>
    <w:rsid w:val="005B5E21"/>
    <w:rsid w:val="005B5EBE"/>
    <w:rsid w:val="005B707B"/>
    <w:rsid w:val="005B7BD8"/>
    <w:rsid w:val="005C0226"/>
    <w:rsid w:val="005C0D45"/>
    <w:rsid w:val="005C1912"/>
    <w:rsid w:val="005C262B"/>
    <w:rsid w:val="005C2CD4"/>
    <w:rsid w:val="005C3D80"/>
    <w:rsid w:val="005C405C"/>
    <w:rsid w:val="005C5C47"/>
    <w:rsid w:val="005C5DB7"/>
    <w:rsid w:val="005C5DD0"/>
    <w:rsid w:val="005C6454"/>
    <w:rsid w:val="005C66FE"/>
    <w:rsid w:val="005C6B3A"/>
    <w:rsid w:val="005D0A7F"/>
    <w:rsid w:val="005D0AC6"/>
    <w:rsid w:val="005D21EA"/>
    <w:rsid w:val="005D2C1A"/>
    <w:rsid w:val="005D37B6"/>
    <w:rsid w:val="005D48E4"/>
    <w:rsid w:val="005D5418"/>
    <w:rsid w:val="005D5649"/>
    <w:rsid w:val="005D68E4"/>
    <w:rsid w:val="005D6968"/>
    <w:rsid w:val="005D6B83"/>
    <w:rsid w:val="005D7045"/>
    <w:rsid w:val="005D747E"/>
    <w:rsid w:val="005D7480"/>
    <w:rsid w:val="005E060B"/>
    <w:rsid w:val="005E0653"/>
    <w:rsid w:val="005E09F8"/>
    <w:rsid w:val="005E0BF2"/>
    <w:rsid w:val="005E1390"/>
    <w:rsid w:val="005E1E24"/>
    <w:rsid w:val="005E3A52"/>
    <w:rsid w:val="005E3F27"/>
    <w:rsid w:val="005E41DA"/>
    <w:rsid w:val="005E4AE1"/>
    <w:rsid w:val="005E517E"/>
    <w:rsid w:val="005E518F"/>
    <w:rsid w:val="005E5674"/>
    <w:rsid w:val="005E627F"/>
    <w:rsid w:val="005E693B"/>
    <w:rsid w:val="005E6A93"/>
    <w:rsid w:val="005E730F"/>
    <w:rsid w:val="005F07A3"/>
    <w:rsid w:val="005F0CDF"/>
    <w:rsid w:val="005F192C"/>
    <w:rsid w:val="005F2206"/>
    <w:rsid w:val="005F405D"/>
    <w:rsid w:val="005F4838"/>
    <w:rsid w:val="005F4D45"/>
    <w:rsid w:val="005F53A9"/>
    <w:rsid w:val="005F6263"/>
    <w:rsid w:val="005F65C3"/>
    <w:rsid w:val="005F6872"/>
    <w:rsid w:val="005F69FC"/>
    <w:rsid w:val="0060099A"/>
    <w:rsid w:val="00601AD9"/>
    <w:rsid w:val="006022EF"/>
    <w:rsid w:val="00602479"/>
    <w:rsid w:val="0060374A"/>
    <w:rsid w:val="006039EC"/>
    <w:rsid w:val="00604579"/>
    <w:rsid w:val="0061082C"/>
    <w:rsid w:val="00612695"/>
    <w:rsid w:val="00615F07"/>
    <w:rsid w:val="006162D1"/>
    <w:rsid w:val="00616487"/>
    <w:rsid w:val="00616E79"/>
    <w:rsid w:val="0062064A"/>
    <w:rsid w:val="0062189E"/>
    <w:rsid w:val="00621AD5"/>
    <w:rsid w:val="00623B08"/>
    <w:rsid w:val="006248C6"/>
    <w:rsid w:val="00624D8A"/>
    <w:rsid w:val="0062639B"/>
    <w:rsid w:val="00630327"/>
    <w:rsid w:val="0063096C"/>
    <w:rsid w:val="006309EC"/>
    <w:rsid w:val="00631982"/>
    <w:rsid w:val="00632FF0"/>
    <w:rsid w:val="00633253"/>
    <w:rsid w:val="0063392B"/>
    <w:rsid w:val="00633955"/>
    <w:rsid w:val="00634B6E"/>
    <w:rsid w:val="00634E5B"/>
    <w:rsid w:val="00636045"/>
    <w:rsid w:val="0063723D"/>
    <w:rsid w:val="0063744F"/>
    <w:rsid w:val="006402CD"/>
    <w:rsid w:val="00642AE3"/>
    <w:rsid w:val="00643FAA"/>
    <w:rsid w:val="00644086"/>
    <w:rsid w:val="00644E1B"/>
    <w:rsid w:val="0064606D"/>
    <w:rsid w:val="006460B1"/>
    <w:rsid w:val="006462E8"/>
    <w:rsid w:val="00647602"/>
    <w:rsid w:val="00650C81"/>
    <w:rsid w:val="0065108E"/>
    <w:rsid w:val="006526E5"/>
    <w:rsid w:val="006533A8"/>
    <w:rsid w:val="0065417C"/>
    <w:rsid w:val="006542FA"/>
    <w:rsid w:val="00656927"/>
    <w:rsid w:val="00657480"/>
    <w:rsid w:val="00660BA9"/>
    <w:rsid w:val="00662BF5"/>
    <w:rsid w:val="006658C9"/>
    <w:rsid w:val="006723B8"/>
    <w:rsid w:val="0067245F"/>
    <w:rsid w:val="006747E0"/>
    <w:rsid w:val="00674B3F"/>
    <w:rsid w:val="006757DD"/>
    <w:rsid w:val="006759D5"/>
    <w:rsid w:val="00676CE6"/>
    <w:rsid w:val="00677580"/>
    <w:rsid w:val="006822BF"/>
    <w:rsid w:val="0068485F"/>
    <w:rsid w:val="00684971"/>
    <w:rsid w:val="00684C6B"/>
    <w:rsid w:val="00686050"/>
    <w:rsid w:val="00686A88"/>
    <w:rsid w:val="00686A98"/>
    <w:rsid w:val="00686DD4"/>
    <w:rsid w:val="006907C7"/>
    <w:rsid w:val="00692118"/>
    <w:rsid w:val="00692B14"/>
    <w:rsid w:val="00692FA7"/>
    <w:rsid w:val="00693948"/>
    <w:rsid w:val="00694E79"/>
    <w:rsid w:val="006957AA"/>
    <w:rsid w:val="0069663B"/>
    <w:rsid w:val="00696CBA"/>
    <w:rsid w:val="006974B2"/>
    <w:rsid w:val="006A1805"/>
    <w:rsid w:val="006A1C62"/>
    <w:rsid w:val="006A1F46"/>
    <w:rsid w:val="006A2193"/>
    <w:rsid w:val="006A27BF"/>
    <w:rsid w:val="006A2C41"/>
    <w:rsid w:val="006A3332"/>
    <w:rsid w:val="006A57D7"/>
    <w:rsid w:val="006A641E"/>
    <w:rsid w:val="006A66E9"/>
    <w:rsid w:val="006A79FB"/>
    <w:rsid w:val="006B1934"/>
    <w:rsid w:val="006B294B"/>
    <w:rsid w:val="006B303C"/>
    <w:rsid w:val="006B4FBD"/>
    <w:rsid w:val="006B5B2C"/>
    <w:rsid w:val="006B5C4E"/>
    <w:rsid w:val="006B6397"/>
    <w:rsid w:val="006B6F81"/>
    <w:rsid w:val="006B7898"/>
    <w:rsid w:val="006C12F0"/>
    <w:rsid w:val="006C13DC"/>
    <w:rsid w:val="006C2D38"/>
    <w:rsid w:val="006C2F5F"/>
    <w:rsid w:val="006C449B"/>
    <w:rsid w:val="006C4D92"/>
    <w:rsid w:val="006C6D18"/>
    <w:rsid w:val="006C7392"/>
    <w:rsid w:val="006C7882"/>
    <w:rsid w:val="006C7DAC"/>
    <w:rsid w:val="006D0822"/>
    <w:rsid w:val="006D10F2"/>
    <w:rsid w:val="006D1EA5"/>
    <w:rsid w:val="006D34A8"/>
    <w:rsid w:val="006D7564"/>
    <w:rsid w:val="006D7884"/>
    <w:rsid w:val="006D7DF3"/>
    <w:rsid w:val="006E0E65"/>
    <w:rsid w:val="006E25B6"/>
    <w:rsid w:val="006E3094"/>
    <w:rsid w:val="006E334D"/>
    <w:rsid w:val="006E35DA"/>
    <w:rsid w:val="006E36A5"/>
    <w:rsid w:val="006E4037"/>
    <w:rsid w:val="006E4630"/>
    <w:rsid w:val="006E46B5"/>
    <w:rsid w:val="006E5B67"/>
    <w:rsid w:val="006E62E8"/>
    <w:rsid w:val="006E6945"/>
    <w:rsid w:val="006E6B9F"/>
    <w:rsid w:val="006E6D72"/>
    <w:rsid w:val="006E74B5"/>
    <w:rsid w:val="006E7A13"/>
    <w:rsid w:val="006F1110"/>
    <w:rsid w:val="006F13C3"/>
    <w:rsid w:val="006F145A"/>
    <w:rsid w:val="006F1E1D"/>
    <w:rsid w:val="006F1F3F"/>
    <w:rsid w:val="006F2698"/>
    <w:rsid w:val="006F4097"/>
    <w:rsid w:val="006F4398"/>
    <w:rsid w:val="006F464D"/>
    <w:rsid w:val="006F69FA"/>
    <w:rsid w:val="0070014C"/>
    <w:rsid w:val="0070212E"/>
    <w:rsid w:val="00702474"/>
    <w:rsid w:val="00703A08"/>
    <w:rsid w:val="00703A4E"/>
    <w:rsid w:val="00703F2E"/>
    <w:rsid w:val="00704423"/>
    <w:rsid w:val="00704529"/>
    <w:rsid w:val="007064CC"/>
    <w:rsid w:val="007068BF"/>
    <w:rsid w:val="007068D4"/>
    <w:rsid w:val="00706F1E"/>
    <w:rsid w:val="007076A2"/>
    <w:rsid w:val="00707AEC"/>
    <w:rsid w:val="00707EE8"/>
    <w:rsid w:val="00707FE4"/>
    <w:rsid w:val="00710E9A"/>
    <w:rsid w:val="007120CE"/>
    <w:rsid w:val="00712420"/>
    <w:rsid w:val="0071311C"/>
    <w:rsid w:val="00713D44"/>
    <w:rsid w:val="007158FE"/>
    <w:rsid w:val="00715E1B"/>
    <w:rsid w:val="00720AE4"/>
    <w:rsid w:val="00720DF4"/>
    <w:rsid w:val="007210B9"/>
    <w:rsid w:val="007214E7"/>
    <w:rsid w:val="0072356E"/>
    <w:rsid w:val="007245F8"/>
    <w:rsid w:val="00725CEA"/>
    <w:rsid w:val="00725E28"/>
    <w:rsid w:val="00726076"/>
    <w:rsid w:val="007261BC"/>
    <w:rsid w:val="007265B1"/>
    <w:rsid w:val="00727366"/>
    <w:rsid w:val="00727BBD"/>
    <w:rsid w:val="007303CF"/>
    <w:rsid w:val="00730909"/>
    <w:rsid w:val="0073150D"/>
    <w:rsid w:val="00732973"/>
    <w:rsid w:val="00736DDA"/>
    <w:rsid w:val="0074077D"/>
    <w:rsid w:val="007428BF"/>
    <w:rsid w:val="00742DF2"/>
    <w:rsid w:val="00744712"/>
    <w:rsid w:val="0074482C"/>
    <w:rsid w:val="00744FE9"/>
    <w:rsid w:val="007460DE"/>
    <w:rsid w:val="00746941"/>
    <w:rsid w:val="00746ADF"/>
    <w:rsid w:val="0074732E"/>
    <w:rsid w:val="0074736E"/>
    <w:rsid w:val="00747D4A"/>
    <w:rsid w:val="00747D54"/>
    <w:rsid w:val="007502A4"/>
    <w:rsid w:val="00750BB1"/>
    <w:rsid w:val="00750DC6"/>
    <w:rsid w:val="007513D7"/>
    <w:rsid w:val="00751C7F"/>
    <w:rsid w:val="00751DC2"/>
    <w:rsid w:val="007528EB"/>
    <w:rsid w:val="00752B8D"/>
    <w:rsid w:val="00752EFE"/>
    <w:rsid w:val="007538D8"/>
    <w:rsid w:val="007538EF"/>
    <w:rsid w:val="00753BA4"/>
    <w:rsid w:val="00754211"/>
    <w:rsid w:val="007543ED"/>
    <w:rsid w:val="0075460C"/>
    <w:rsid w:val="00755DFD"/>
    <w:rsid w:val="00756F20"/>
    <w:rsid w:val="00757935"/>
    <w:rsid w:val="00757F61"/>
    <w:rsid w:val="0076014D"/>
    <w:rsid w:val="007619AF"/>
    <w:rsid w:val="00763E79"/>
    <w:rsid w:val="00763F4C"/>
    <w:rsid w:val="007647FE"/>
    <w:rsid w:val="00764973"/>
    <w:rsid w:val="00764B41"/>
    <w:rsid w:val="00765115"/>
    <w:rsid w:val="0076702C"/>
    <w:rsid w:val="007672A4"/>
    <w:rsid w:val="007673E0"/>
    <w:rsid w:val="00770D5A"/>
    <w:rsid w:val="00770F0B"/>
    <w:rsid w:val="00770F4C"/>
    <w:rsid w:val="00771CC9"/>
    <w:rsid w:val="007734A5"/>
    <w:rsid w:val="0077398F"/>
    <w:rsid w:val="00774C11"/>
    <w:rsid w:val="007752B2"/>
    <w:rsid w:val="00775CF8"/>
    <w:rsid w:val="00775E8F"/>
    <w:rsid w:val="0077642A"/>
    <w:rsid w:val="00776CDA"/>
    <w:rsid w:val="00776F23"/>
    <w:rsid w:val="007770A7"/>
    <w:rsid w:val="0078085B"/>
    <w:rsid w:val="00781491"/>
    <w:rsid w:val="007817C8"/>
    <w:rsid w:val="00781D89"/>
    <w:rsid w:val="00782738"/>
    <w:rsid w:val="007839ED"/>
    <w:rsid w:val="007857F6"/>
    <w:rsid w:val="0078609F"/>
    <w:rsid w:val="007869E1"/>
    <w:rsid w:val="00787294"/>
    <w:rsid w:val="00790A90"/>
    <w:rsid w:val="00790C61"/>
    <w:rsid w:val="0079262E"/>
    <w:rsid w:val="007928C4"/>
    <w:rsid w:val="00792B6D"/>
    <w:rsid w:val="00793295"/>
    <w:rsid w:val="00793AE8"/>
    <w:rsid w:val="0079495B"/>
    <w:rsid w:val="00795419"/>
    <w:rsid w:val="0079577B"/>
    <w:rsid w:val="00796B46"/>
    <w:rsid w:val="00797DDA"/>
    <w:rsid w:val="007A09B3"/>
    <w:rsid w:val="007A0FAD"/>
    <w:rsid w:val="007A21EE"/>
    <w:rsid w:val="007A2A96"/>
    <w:rsid w:val="007A4AD0"/>
    <w:rsid w:val="007A4ADE"/>
    <w:rsid w:val="007A56D9"/>
    <w:rsid w:val="007A5987"/>
    <w:rsid w:val="007A60D3"/>
    <w:rsid w:val="007A658E"/>
    <w:rsid w:val="007A68FC"/>
    <w:rsid w:val="007A7183"/>
    <w:rsid w:val="007A7437"/>
    <w:rsid w:val="007A78B0"/>
    <w:rsid w:val="007B02EB"/>
    <w:rsid w:val="007B1229"/>
    <w:rsid w:val="007B1595"/>
    <w:rsid w:val="007B4490"/>
    <w:rsid w:val="007B5B5A"/>
    <w:rsid w:val="007B5DC6"/>
    <w:rsid w:val="007B61C0"/>
    <w:rsid w:val="007B6CBD"/>
    <w:rsid w:val="007B7DBA"/>
    <w:rsid w:val="007C0457"/>
    <w:rsid w:val="007C0B43"/>
    <w:rsid w:val="007C12C5"/>
    <w:rsid w:val="007C2066"/>
    <w:rsid w:val="007C2334"/>
    <w:rsid w:val="007C429C"/>
    <w:rsid w:val="007C470E"/>
    <w:rsid w:val="007C47CE"/>
    <w:rsid w:val="007C66E4"/>
    <w:rsid w:val="007C683B"/>
    <w:rsid w:val="007C750E"/>
    <w:rsid w:val="007C7C98"/>
    <w:rsid w:val="007D0B09"/>
    <w:rsid w:val="007D12A9"/>
    <w:rsid w:val="007D14F1"/>
    <w:rsid w:val="007D1A7A"/>
    <w:rsid w:val="007D1FF6"/>
    <w:rsid w:val="007D255E"/>
    <w:rsid w:val="007D27F2"/>
    <w:rsid w:val="007D3077"/>
    <w:rsid w:val="007D37D2"/>
    <w:rsid w:val="007D3C01"/>
    <w:rsid w:val="007D3EC5"/>
    <w:rsid w:val="007D5965"/>
    <w:rsid w:val="007D59BC"/>
    <w:rsid w:val="007D5E4E"/>
    <w:rsid w:val="007D746A"/>
    <w:rsid w:val="007D7661"/>
    <w:rsid w:val="007E03AA"/>
    <w:rsid w:val="007E0737"/>
    <w:rsid w:val="007E112D"/>
    <w:rsid w:val="007E184C"/>
    <w:rsid w:val="007E2472"/>
    <w:rsid w:val="007E2E41"/>
    <w:rsid w:val="007E2EBF"/>
    <w:rsid w:val="007E312A"/>
    <w:rsid w:val="007E3AC9"/>
    <w:rsid w:val="007E3E69"/>
    <w:rsid w:val="007E40CF"/>
    <w:rsid w:val="007E62F2"/>
    <w:rsid w:val="007E6A0D"/>
    <w:rsid w:val="007E6D1E"/>
    <w:rsid w:val="007F0E8A"/>
    <w:rsid w:val="007F147C"/>
    <w:rsid w:val="007F2540"/>
    <w:rsid w:val="007F2C4C"/>
    <w:rsid w:val="007F3250"/>
    <w:rsid w:val="007F3C28"/>
    <w:rsid w:val="007F4A30"/>
    <w:rsid w:val="007F4E10"/>
    <w:rsid w:val="007F54B6"/>
    <w:rsid w:val="007F5B86"/>
    <w:rsid w:val="007F73C9"/>
    <w:rsid w:val="007F7C5F"/>
    <w:rsid w:val="007F7FB9"/>
    <w:rsid w:val="008001C0"/>
    <w:rsid w:val="008012D1"/>
    <w:rsid w:val="008033B1"/>
    <w:rsid w:val="00803732"/>
    <w:rsid w:val="00803B90"/>
    <w:rsid w:val="00803D81"/>
    <w:rsid w:val="00803E6F"/>
    <w:rsid w:val="00804E58"/>
    <w:rsid w:val="008058A2"/>
    <w:rsid w:val="00805948"/>
    <w:rsid w:val="00805DFB"/>
    <w:rsid w:val="00810EFB"/>
    <w:rsid w:val="008111F6"/>
    <w:rsid w:val="008122A4"/>
    <w:rsid w:val="008142D8"/>
    <w:rsid w:val="0081483B"/>
    <w:rsid w:val="00814F23"/>
    <w:rsid w:val="00814FBF"/>
    <w:rsid w:val="008157EB"/>
    <w:rsid w:val="00816221"/>
    <w:rsid w:val="0081777E"/>
    <w:rsid w:val="00821DFE"/>
    <w:rsid w:val="008220D5"/>
    <w:rsid w:val="00822B7F"/>
    <w:rsid w:val="00823E3A"/>
    <w:rsid w:val="00823F0D"/>
    <w:rsid w:val="00824178"/>
    <w:rsid w:val="00824302"/>
    <w:rsid w:val="008251F9"/>
    <w:rsid w:val="00826573"/>
    <w:rsid w:val="00830E15"/>
    <w:rsid w:val="00831A37"/>
    <w:rsid w:val="00831C36"/>
    <w:rsid w:val="008329FD"/>
    <w:rsid w:val="00832BF1"/>
    <w:rsid w:val="0083366E"/>
    <w:rsid w:val="00833E3E"/>
    <w:rsid w:val="00834708"/>
    <w:rsid w:val="00834871"/>
    <w:rsid w:val="00834F43"/>
    <w:rsid w:val="00834FC5"/>
    <w:rsid w:val="008364ED"/>
    <w:rsid w:val="00836C9F"/>
    <w:rsid w:val="008371D4"/>
    <w:rsid w:val="00837D26"/>
    <w:rsid w:val="00840907"/>
    <w:rsid w:val="00841839"/>
    <w:rsid w:val="008418B4"/>
    <w:rsid w:val="00841A6E"/>
    <w:rsid w:val="00842A90"/>
    <w:rsid w:val="00842FFC"/>
    <w:rsid w:val="0084360C"/>
    <w:rsid w:val="0084394C"/>
    <w:rsid w:val="008439B3"/>
    <w:rsid w:val="008454FF"/>
    <w:rsid w:val="008463A0"/>
    <w:rsid w:val="00846658"/>
    <w:rsid w:val="008513C8"/>
    <w:rsid w:val="00852CC9"/>
    <w:rsid w:val="00852CF0"/>
    <w:rsid w:val="008531C5"/>
    <w:rsid w:val="0085375D"/>
    <w:rsid w:val="00854CEB"/>
    <w:rsid w:val="008554AC"/>
    <w:rsid w:val="00855BA1"/>
    <w:rsid w:val="008571CF"/>
    <w:rsid w:val="00857996"/>
    <w:rsid w:val="0086002A"/>
    <w:rsid w:val="00860B2B"/>
    <w:rsid w:val="00861BF6"/>
    <w:rsid w:val="0086260E"/>
    <w:rsid w:val="00863222"/>
    <w:rsid w:val="008638F6"/>
    <w:rsid w:val="00863AD3"/>
    <w:rsid w:val="0086495C"/>
    <w:rsid w:val="008653E0"/>
    <w:rsid w:val="00867A43"/>
    <w:rsid w:val="00867CB4"/>
    <w:rsid w:val="0087063D"/>
    <w:rsid w:val="00870B96"/>
    <w:rsid w:val="00872941"/>
    <w:rsid w:val="0087360C"/>
    <w:rsid w:val="0087391C"/>
    <w:rsid w:val="00874376"/>
    <w:rsid w:val="008746B8"/>
    <w:rsid w:val="008765F1"/>
    <w:rsid w:val="00882C32"/>
    <w:rsid w:val="00883F13"/>
    <w:rsid w:val="008849BC"/>
    <w:rsid w:val="008860B6"/>
    <w:rsid w:val="008863E1"/>
    <w:rsid w:val="008864B6"/>
    <w:rsid w:val="00886A8A"/>
    <w:rsid w:val="00890DD2"/>
    <w:rsid w:val="008922FD"/>
    <w:rsid w:val="00893212"/>
    <w:rsid w:val="00893386"/>
    <w:rsid w:val="00893AF6"/>
    <w:rsid w:val="00894B94"/>
    <w:rsid w:val="0089547F"/>
    <w:rsid w:val="00896A87"/>
    <w:rsid w:val="00897295"/>
    <w:rsid w:val="008A21CE"/>
    <w:rsid w:val="008A21DD"/>
    <w:rsid w:val="008A22FA"/>
    <w:rsid w:val="008A2577"/>
    <w:rsid w:val="008A3621"/>
    <w:rsid w:val="008A4946"/>
    <w:rsid w:val="008A49DF"/>
    <w:rsid w:val="008A4D8E"/>
    <w:rsid w:val="008A5901"/>
    <w:rsid w:val="008A6728"/>
    <w:rsid w:val="008A6925"/>
    <w:rsid w:val="008A74AF"/>
    <w:rsid w:val="008B17A7"/>
    <w:rsid w:val="008B236C"/>
    <w:rsid w:val="008B2E1A"/>
    <w:rsid w:val="008B4A04"/>
    <w:rsid w:val="008B694F"/>
    <w:rsid w:val="008B7587"/>
    <w:rsid w:val="008C0397"/>
    <w:rsid w:val="008C0671"/>
    <w:rsid w:val="008C0855"/>
    <w:rsid w:val="008C0F8F"/>
    <w:rsid w:val="008C2C18"/>
    <w:rsid w:val="008C3DDC"/>
    <w:rsid w:val="008C3FB8"/>
    <w:rsid w:val="008C401C"/>
    <w:rsid w:val="008C51CF"/>
    <w:rsid w:val="008C5A24"/>
    <w:rsid w:val="008C6415"/>
    <w:rsid w:val="008C6A57"/>
    <w:rsid w:val="008C6A6A"/>
    <w:rsid w:val="008D09C3"/>
    <w:rsid w:val="008D12DD"/>
    <w:rsid w:val="008D2EA6"/>
    <w:rsid w:val="008D374A"/>
    <w:rsid w:val="008D3BEA"/>
    <w:rsid w:val="008D3DAA"/>
    <w:rsid w:val="008D4580"/>
    <w:rsid w:val="008D4C95"/>
    <w:rsid w:val="008D6363"/>
    <w:rsid w:val="008D68D9"/>
    <w:rsid w:val="008D6F6F"/>
    <w:rsid w:val="008E0A8A"/>
    <w:rsid w:val="008E1C29"/>
    <w:rsid w:val="008E214A"/>
    <w:rsid w:val="008E313C"/>
    <w:rsid w:val="008E32B3"/>
    <w:rsid w:val="008E3B5A"/>
    <w:rsid w:val="008E4FFC"/>
    <w:rsid w:val="008E54C2"/>
    <w:rsid w:val="008E55DE"/>
    <w:rsid w:val="008E6CEA"/>
    <w:rsid w:val="008E6D47"/>
    <w:rsid w:val="008E78E8"/>
    <w:rsid w:val="008F14E3"/>
    <w:rsid w:val="008F24DE"/>
    <w:rsid w:val="008F5388"/>
    <w:rsid w:val="008F54BD"/>
    <w:rsid w:val="008F54C6"/>
    <w:rsid w:val="008F5BA0"/>
    <w:rsid w:val="008F5EF9"/>
    <w:rsid w:val="008F6CF3"/>
    <w:rsid w:val="008F6DEB"/>
    <w:rsid w:val="008F7375"/>
    <w:rsid w:val="009009BD"/>
    <w:rsid w:val="009039B8"/>
    <w:rsid w:val="0090576F"/>
    <w:rsid w:val="00905FDA"/>
    <w:rsid w:val="00906061"/>
    <w:rsid w:val="00907FC9"/>
    <w:rsid w:val="0091006E"/>
    <w:rsid w:val="00910E1F"/>
    <w:rsid w:val="00910E2B"/>
    <w:rsid w:val="0091176E"/>
    <w:rsid w:val="00912C04"/>
    <w:rsid w:val="009134AF"/>
    <w:rsid w:val="00913503"/>
    <w:rsid w:val="00913F52"/>
    <w:rsid w:val="00913FC7"/>
    <w:rsid w:val="009146A5"/>
    <w:rsid w:val="00915513"/>
    <w:rsid w:val="00915C31"/>
    <w:rsid w:val="0091645A"/>
    <w:rsid w:val="00916E09"/>
    <w:rsid w:val="00917077"/>
    <w:rsid w:val="00920932"/>
    <w:rsid w:val="00920A59"/>
    <w:rsid w:val="00921BB2"/>
    <w:rsid w:val="009221E3"/>
    <w:rsid w:val="00922A3C"/>
    <w:rsid w:val="00922DC7"/>
    <w:rsid w:val="00925BB3"/>
    <w:rsid w:val="00926577"/>
    <w:rsid w:val="00926644"/>
    <w:rsid w:val="00926EEA"/>
    <w:rsid w:val="00927275"/>
    <w:rsid w:val="009278E8"/>
    <w:rsid w:val="00927C00"/>
    <w:rsid w:val="009309AE"/>
    <w:rsid w:val="00930D57"/>
    <w:rsid w:val="009315C6"/>
    <w:rsid w:val="00931E9D"/>
    <w:rsid w:val="00932E26"/>
    <w:rsid w:val="00933523"/>
    <w:rsid w:val="00933EBA"/>
    <w:rsid w:val="0093537D"/>
    <w:rsid w:val="00935F78"/>
    <w:rsid w:val="0093693B"/>
    <w:rsid w:val="0093697C"/>
    <w:rsid w:val="0093786D"/>
    <w:rsid w:val="00937E1D"/>
    <w:rsid w:val="00940A62"/>
    <w:rsid w:val="00942832"/>
    <w:rsid w:val="00943953"/>
    <w:rsid w:val="00944368"/>
    <w:rsid w:val="009446E6"/>
    <w:rsid w:val="009463E4"/>
    <w:rsid w:val="00946686"/>
    <w:rsid w:val="0094795A"/>
    <w:rsid w:val="0095038B"/>
    <w:rsid w:val="00950A24"/>
    <w:rsid w:val="0095167B"/>
    <w:rsid w:val="00953EF7"/>
    <w:rsid w:val="00953FDA"/>
    <w:rsid w:val="00955C19"/>
    <w:rsid w:val="00956F78"/>
    <w:rsid w:val="0096018A"/>
    <w:rsid w:val="00960579"/>
    <w:rsid w:val="009606ED"/>
    <w:rsid w:val="00960BD7"/>
    <w:rsid w:val="00961853"/>
    <w:rsid w:val="009634A5"/>
    <w:rsid w:val="0096484E"/>
    <w:rsid w:val="00964F72"/>
    <w:rsid w:val="009665E9"/>
    <w:rsid w:val="00970101"/>
    <w:rsid w:val="009708AD"/>
    <w:rsid w:val="0097100A"/>
    <w:rsid w:val="0097206A"/>
    <w:rsid w:val="0097320B"/>
    <w:rsid w:val="00973CD2"/>
    <w:rsid w:val="009746CB"/>
    <w:rsid w:val="00974FEF"/>
    <w:rsid w:val="009760FA"/>
    <w:rsid w:val="009768FE"/>
    <w:rsid w:val="00976CCE"/>
    <w:rsid w:val="009772E1"/>
    <w:rsid w:val="00977F2F"/>
    <w:rsid w:val="00980B33"/>
    <w:rsid w:val="00980BE0"/>
    <w:rsid w:val="00980F80"/>
    <w:rsid w:val="009819A8"/>
    <w:rsid w:val="00982907"/>
    <w:rsid w:val="00983B9E"/>
    <w:rsid w:val="00983CC6"/>
    <w:rsid w:val="00984339"/>
    <w:rsid w:val="00986810"/>
    <w:rsid w:val="00986B3A"/>
    <w:rsid w:val="00987BAD"/>
    <w:rsid w:val="00987F2A"/>
    <w:rsid w:val="009903B8"/>
    <w:rsid w:val="00990763"/>
    <w:rsid w:val="00990ADE"/>
    <w:rsid w:val="009925FE"/>
    <w:rsid w:val="0099319A"/>
    <w:rsid w:val="009936B8"/>
    <w:rsid w:val="00993886"/>
    <w:rsid w:val="009943CA"/>
    <w:rsid w:val="00994AC1"/>
    <w:rsid w:val="0099530C"/>
    <w:rsid w:val="009962FC"/>
    <w:rsid w:val="00996F0C"/>
    <w:rsid w:val="00997ED9"/>
    <w:rsid w:val="009A0686"/>
    <w:rsid w:val="009A4E44"/>
    <w:rsid w:val="009A63E3"/>
    <w:rsid w:val="009A6C7B"/>
    <w:rsid w:val="009A77E3"/>
    <w:rsid w:val="009B0255"/>
    <w:rsid w:val="009B1448"/>
    <w:rsid w:val="009B1754"/>
    <w:rsid w:val="009B18F2"/>
    <w:rsid w:val="009B204E"/>
    <w:rsid w:val="009B3BE5"/>
    <w:rsid w:val="009B4CC3"/>
    <w:rsid w:val="009B63A2"/>
    <w:rsid w:val="009B6B99"/>
    <w:rsid w:val="009B70FB"/>
    <w:rsid w:val="009C0163"/>
    <w:rsid w:val="009C0457"/>
    <w:rsid w:val="009C20D7"/>
    <w:rsid w:val="009C21B1"/>
    <w:rsid w:val="009C2D87"/>
    <w:rsid w:val="009C39C6"/>
    <w:rsid w:val="009C4B4A"/>
    <w:rsid w:val="009C4BDF"/>
    <w:rsid w:val="009C5836"/>
    <w:rsid w:val="009C60D3"/>
    <w:rsid w:val="009C64D9"/>
    <w:rsid w:val="009C6CF1"/>
    <w:rsid w:val="009C6FE7"/>
    <w:rsid w:val="009D05C0"/>
    <w:rsid w:val="009D20AD"/>
    <w:rsid w:val="009D2470"/>
    <w:rsid w:val="009D2C41"/>
    <w:rsid w:val="009D3A67"/>
    <w:rsid w:val="009D55AD"/>
    <w:rsid w:val="009D5676"/>
    <w:rsid w:val="009E0D2C"/>
    <w:rsid w:val="009E1AA1"/>
    <w:rsid w:val="009E2731"/>
    <w:rsid w:val="009E3F5A"/>
    <w:rsid w:val="009E4E2C"/>
    <w:rsid w:val="009E5F0A"/>
    <w:rsid w:val="009F06C4"/>
    <w:rsid w:val="009F0FC2"/>
    <w:rsid w:val="009F22BE"/>
    <w:rsid w:val="009F3DA5"/>
    <w:rsid w:val="009F403B"/>
    <w:rsid w:val="009F45FC"/>
    <w:rsid w:val="009F6B14"/>
    <w:rsid w:val="009F76C1"/>
    <w:rsid w:val="009F7C3D"/>
    <w:rsid w:val="00A002D2"/>
    <w:rsid w:val="00A012CF"/>
    <w:rsid w:val="00A02529"/>
    <w:rsid w:val="00A02B9A"/>
    <w:rsid w:val="00A035EF"/>
    <w:rsid w:val="00A053A9"/>
    <w:rsid w:val="00A062C1"/>
    <w:rsid w:val="00A07171"/>
    <w:rsid w:val="00A07E82"/>
    <w:rsid w:val="00A10ADA"/>
    <w:rsid w:val="00A11683"/>
    <w:rsid w:val="00A11B47"/>
    <w:rsid w:val="00A13C2E"/>
    <w:rsid w:val="00A13E82"/>
    <w:rsid w:val="00A14E88"/>
    <w:rsid w:val="00A154DE"/>
    <w:rsid w:val="00A15B5A"/>
    <w:rsid w:val="00A1682F"/>
    <w:rsid w:val="00A16E24"/>
    <w:rsid w:val="00A20210"/>
    <w:rsid w:val="00A21B2F"/>
    <w:rsid w:val="00A21D3B"/>
    <w:rsid w:val="00A23190"/>
    <w:rsid w:val="00A241AB"/>
    <w:rsid w:val="00A24D48"/>
    <w:rsid w:val="00A24D55"/>
    <w:rsid w:val="00A25E83"/>
    <w:rsid w:val="00A260E1"/>
    <w:rsid w:val="00A260EF"/>
    <w:rsid w:val="00A26BB8"/>
    <w:rsid w:val="00A3131A"/>
    <w:rsid w:val="00A31B41"/>
    <w:rsid w:val="00A31BEA"/>
    <w:rsid w:val="00A31D3F"/>
    <w:rsid w:val="00A324A7"/>
    <w:rsid w:val="00A325BF"/>
    <w:rsid w:val="00A32D94"/>
    <w:rsid w:val="00A33E96"/>
    <w:rsid w:val="00A33F08"/>
    <w:rsid w:val="00A3441C"/>
    <w:rsid w:val="00A34D2D"/>
    <w:rsid w:val="00A3679E"/>
    <w:rsid w:val="00A36989"/>
    <w:rsid w:val="00A36C4F"/>
    <w:rsid w:val="00A37AA8"/>
    <w:rsid w:val="00A40227"/>
    <w:rsid w:val="00A409B2"/>
    <w:rsid w:val="00A41034"/>
    <w:rsid w:val="00A416F8"/>
    <w:rsid w:val="00A4209D"/>
    <w:rsid w:val="00A420D7"/>
    <w:rsid w:val="00A42767"/>
    <w:rsid w:val="00A42E5E"/>
    <w:rsid w:val="00A433D5"/>
    <w:rsid w:val="00A446FD"/>
    <w:rsid w:val="00A456A3"/>
    <w:rsid w:val="00A45879"/>
    <w:rsid w:val="00A474F0"/>
    <w:rsid w:val="00A506C6"/>
    <w:rsid w:val="00A50F2B"/>
    <w:rsid w:val="00A51996"/>
    <w:rsid w:val="00A52CB4"/>
    <w:rsid w:val="00A5376A"/>
    <w:rsid w:val="00A53804"/>
    <w:rsid w:val="00A538AD"/>
    <w:rsid w:val="00A538F0"/>
    <w:rsid w:val="00A54565"/>
    <w:rsid w:val="00A5464B"/>
    <w:rsid w:val="00A54BD7"/>
    <w:rsid w:val="00A54C6B"/>
    <w:rsid w:val="00A56087"/>
    <w:rsid w:val="00A56C38"/>
    <w:rsid w:val="00A57AA5"/>
    <w:rsid w:val="00A60587"/>
    <w:rsid w:val="00A618CD"/>
    <w:rsid w:val="00A63E86"/>
    <w:rsid w:val="00A63F72"/>
    <w:rsid w:val="00A6425D"/>
    <w:rsid w:val="00A6433F"/>
    <w:rsid w:val="00A6476B"/>
    <w:rsid w:val="00A66C86"/>
    <w:rsid w:val="00A67A9F"/>
    <w:rsid w:val="00A70177"/>
    <w:rsid w:val="00A702DC"/>
    <w:rsid w:val="00A73947"/>
    <w:rsid w:val="00A73F3A"/>
    <w:rsid w:val="00A75A16"/>
    <w:rsid w:val="00A777D2"/>
    <w:rsid w:val="00A804BD"/>
    <w:rsid w:val="00A826BB"/>
    <w:rsid w:val="00A8424E"/>
    <w:rsid w:val="00A856A0"/>
    <w:rsid w:val="00A85926"/>
    <w:rsid w:val="00A85D9A"/>
    <w:rsid w:val="00A8637B"/>
    <w:rsid w:val="00A86A8E"/>
    <w:rsid w:val="00A9003F"/>
    <w:rsid w:val="00A904E9"/>
    <w:rsid w:val="00A90A30"/>
    <w:rsid w:val="00A90A5D"/>
    <w:rsid w:val="00A90DBE"/>
    <w:rsid w:val="00A91F03"/>
    <w:rsid w:val="00A92440"/>
    <w:rsid w:val="00A9279E"/>
    <w:rsid w:val="00A92A7C"/>
    <w:rsid w:val="00A94CE5"/>
    <w:rsid w:val="00A95ABA"/>
    <w:rsid w:val="00A96C08"/>
    <w:rsid w:val="00A97E51"/>
    <w:rsid w:val="00AA0999"/>
    <w:rsid w:val="00AA16ED"/>
    <w:rsid w:val="00AA2658"/>
    <w:rsid w:val="00AA2DDF"/>
    <w:rsid w:val="00AA34F6"/>
    <w:rsid w:val="00AA407A"/>
    <w:rsid w:val="00AA5680"/>
    <w:rsid w:val="00AA5C32"/>
    <w:rsid w:val="00AA74DF"/>
    <w:rsid w:val="00AB0D42"/>
    <w:rsid w:val="00AB154A"/>
    <w:rsid w:val="00AB22DE"/>
    <w:rsid w:val="00AB31D2"/>
    <w:rsid w:val="00AB327E"/>
    <w:rsid w:val="00AB4748"/>
    <w:rsid w:val="00AB4A04"/>
    <w:rsid w:val="00AB4AAD"/>
    <w:rsid w:val="00AB4D14"/>
    <w:rsid w:val="00AB59DC"/>
    <w:rsid w:val="00AB5A09"/>
    <w:rsid w:val="00AB6E04"/>
    <w:rsid w:val="00AB6FEF"/>
    <w:rsid w:val="00AB7713"/>
    <w:rsid w:val="00AC09BF"/>
    <w:rsid w:val="00AC13B7"/>
    <w:rsid w:val="00AC2550"/>
    <w:rsid w:val="00AC380C"/>
    <w:rsid w:val="00AC4E8A"/>
    <w:rsid w:val="00AC62B4"/>
    <w:rsid w:val="00AC6F10"/>
    <w:rsid w:val="00AD1694"/>
    <w:rsid w:val="00AD1A7F"/>
    <w:rsid w:val="00AD2306"/>
    <w:rsid w:val="00AD2C1A"/>
    <w:rsid w:val="00AD3296"/>
    <w:rsid w:val="00AD34F7"/>
    <w:rsid w:val="00AD3C51"/>
    <w:rsid w:val="00AD4A96"/>
    <w:rsid w:val="00AD4CC6"/>
    <w:rsid w:val="00AD5272"/>
    <w:rsid w:val="00AD55BF"/>
    <w:rsid w:val="00AD7259"/>
    <w:rsid w:val="00AD749D"/>
    <w:rsid w:val="00AD78C6"/>
    <w:rsid w:val="00AE001D"/>
    <w:rsid w:val="00AE0057"/>
    <w:rsid w:val="00AE09A6"/>
    <w:rsid w:val="00AE17EB"/>
    <w:rsid w:val="00AE1BFD"/>
    <w:rsid w:val="00AE2BE7"/>
    <w:rsid w:val="00AE379E"/>
    <w:rsid w:val="00AE4EAF"/>
    <w:rsid w:val="00AE667B"/>
    <w:rsid w:val="00AE6EFC"/>
    <w:rsid w:val="00AE73C8"/>
    <w:rsid w:val="00AE7B0D"/>
    <w:rsid w:val="00AF0796"/>
    <w:rsid w:val="00AF1C2E"/>
    <w:rsid w:val="00AF5081"/>
    <w:rsid w:val="00AF5DCB"/>
    <w:rsid w:val="00AF761A"/>
    <w:rsid w:val="00B002E6"/>
    <w:rsid w:val="00B0036E"/>
    <w:rsid w:val="00B00846"/>
    <w:rsid w:val="00B00889"/>
    <w:rsid w:val="00B009EB"/>
    <w:rsid w:val="00B0120C"/>
    <w:rsid w:val="00B012DE"/>
    <w:rsid w:val="00B01D5F"/>
    <w:rsid w:val="00B038B6"/>
    <w:rsid w:val="00B03B26"/>
    <w:rsid w:val="00B05324"/>
    <w:rsid w:val="00B07FDC"/>
    <w:rsid w:val="00B1220F"/>
    <w:rsid w:val="00B12599"/>
    <w:rsid w:val="00B12811"/>
    <w:rsid w:val="00B12920"/>
    <w:rsid w:val="00B14FDD"/>
    <w:rsid w:val="00B16C02"/>
    <w:rsid w:val="00B174A1"/>
    <w:rsid w:val="00B17E55"/>
    <w:rsid w:val="00B17FD5"/>
    <w:rsid w:val="00B20875"/>
    <w:rsid w:val="00B212AC"/>
    <w:rsid w:val="00B220ED"/>
    <w:rsid w:val="00B223ED"/>
    <w:rsid w:val="00B22566"/>
    <w:rsid w:val="00B24138"/>
    <w:rsid w:val="00B241E5"/>
    <w:rsid w:val="00B24BAA"/>
    <w:rsid w:val="00B25D1B"/>
    <w:rsid w:val="00B2722C"/>
    <w:rsid w:val="00B2743E"/>
    <w:rsid w:val="00B277C5"/>
    <w:rsid w:val="00B3050B"/>
    <w:rsid w:val="00B319CA"/>
    <w:rsid w:val="00B3234A"/>
    <w:rsid w:val="00B32EC1"/>
    <w:rsid w:val="00B345B9"/>
    <w:rsid w:val="00B34A75"/>
    <w:rsid w:val="00B34F86"/>
    <w:rsid w:val="00B35106"/>
    <w:rsid w:val="00B35AAA"/>
    <w:rsid w:val="00B367BB"/>
    <w:rsid w:val="00B36942"/>
    <w:rsid w:val="00B369F5"/>
    <w:rsid w:val="00B36C51"/>
    <w:rsid w:val="00B370B1"/>
    <w:rsid w:val="00B37793"/>
    <w:rsid w:val="00B420E6"/>
    <w:rsid w:val="00B42E4A"/>
    <w:rsid w:val="00B43278"/>
    <w:rsid w:val="00B43329"/>
    <w:rsid w:val="00B44AFC"/>
    <w:rsid w:val="00B450EC"/>
    <w:rsid w:val="00B45CE6"/>
    <w:rsid w:val="00B45D3C"/>
    <w:rsid w:val="00B466A3"/>
    <w:rsid w:val="00B470CB"/>
    <w:rsid w:val="00B4764A"/>
    <w:rsid w:val="00B51349"/>
    <w:rsid w:val="00B53A67"/>
    <w:rsid w:val="00B53BFA"/>
    <w:rsid w:val="00B548DD"/>
    <w:rsid w:val="00B55452"/>
    <w:rsid w:val="00B55542"/>
    <w:rsid w:val="00B558D5"/>
    <w:rsid w:val="00B56859"/>
    <w:rsid w:val="00B56BED"/>
    <w:rsid w:val="00B57B60"/>
    <w:rsid w:val="00B6058E"/>
    <w:rsid w:val="00B60696"/>
    <w:rsid w:val="00B60882"/>
    <w:rsid w:val="00B60B43"/>
    <w:rsid w:val="00B60DE1"/>
    <w:rsid w:val="00B6215D"/>
    <w:rsid w:val="00B62D01"/>
    <w:rsid w:val="00B63C10"/>
    <w:rsid w:val="00B647C2"/>
    <w:rsid w:val="00B66632"/>
    <w:rsid w:val="00B66BDF"/>
    <w:rsid w:val="00B70276"/>
    <w:rsid w:val="00B703F3"/>
    <w:rsid w:val="00B724A4"/>
    <w:rsid w:val="00B726E3"/>
    <w:rsid w:val="00B726F1"/>
    <w:rsid w:val="00B727D9"/>
    <w:rsid w:val="00B73F25"/>
    <w:rsid w:val="00B74544"/>
    <w:rsid w:val="00B745FF"/>
    <w:rsid w:val="00B753BD"/>
    <w:rsid w:val="00B7612A"/>
    <w:rsid w:val="00B76359"/>
    <w:rsid w:val="00B764F0"/>
    <w:rsid w:val="00B77F2E"/>
    <w:rsid w:val="00B80743"/>
    <w:rsid w:val="00B808C4"/>
    <w:rsid w:val="00B81886"/>
    <w:rsid w:val="00B83373"/>
    <w:rsid w:val="00B836D8"/>
    <w:rsid w:val="00B84168"/>
    <w:rsid w:val="00B8461D"/>
    <w:rsid w:val="00B84C49"/>
    <w:rsid w:val="00B85EF2"/>
    <w:rsid w:val="00B867BF"/>
    <w:rsid w:val="00B87505"/>
    <w:rsid w:val="00B91479"/>
    <w:rsid w:val="00B921EC"/>
    <w:rsid w:val="00B92B78"/>
    <w:rsid w:val="00B92BE2"/>
    <w:rsid w:val="00B937C1"/>
    <w:rsid w:val="00B96A73"/>
    <w:rsid w:val="00BA007A"/>
    <w:rsid w:val="00BA0158"/>
    <w:rsid w:val="00BA1D59"/>
    <w:rsid w:val="00BA1DAB"/>
    <w:rsid w:val="00BA1FE4"/>
    <w:rsid w:val="00BA2225"/>
    <w:rsid w:val="00BA247A"/>
    <w:rsid w:val="00BA5BB7"/>
    <w:rsid w:val="00BA6713"/>
    <w:rsid w:val="00BB01C4"/>
    <w:rsid w:val="00BB18DF"/>
    <w:rsid w:val="00BB1FBA"/>
    <w:rsid w:val="00BB255B"/>
    <w:rsid w:val="00BB2662"/>
    <w:rsid w:val="00BB28F9"/>
    <w:rsid w:val="00BB2B6C"/>
    <w:rsid w:val="00BB3C86"/>
    <w:rsid w:val="00BB4663"/>
    <w:rsid w:val="00BB477C"/>
    <w:rsid w:val="00BB5E7A"/>
    <w:rsid w:val="00BB626B"/>
    <w:rsid w:val="00BB7C80"/>
    <w:rsid w:val="00BC0424"/>
    <w:rsid w:val="00BC0D55"/>
    <w:rsid w:val="00BC1EA5"/>
    <w:rsid w:val="00BC209F"/>
    <w:rsid w:val="00BC242D"/>
    <w:rsid w:val="00BC31CD"/>
    <w:rsid w:val="00BC3754"/>
    <w:rsid w:val="00BC3D01"/>
    <w:rsid w:val="00BC409D"/>
    <w:rsid w:val="00BC46D9"/>
    <w:rsid w:val="00BC51F0"/>
    <w:rsid w:val="00BC544A"/>
    <w:rsid w:val="00BC5608"/>
    <w:rsid w:val="00BC70D3"/>
    <w:rsid w:val="00BC755F"/>
    <w:rsid w:val="00BD0CF0"/>
    <w:rsid w:val="00BD0F45"/>
    <w:rsid w:val="00BD2ADF"/>
    <w:rsid w:val="00BD2D21"/>
    <w:rsid w:val="00BD3C31"/>
    <w:rsid w:val="00BD3EAD"/>
    <w:rsid w:val="00BD61D3"/>
    <w:rsid w:val="00BD6360"/>
    <w:rsid w:val="00BD7A2A"/>
    <w:rsid w:val="00BD7E4B"/>
    <w:rsid w:val="00BE0F0D"/>
    <w:rsid w:val="00BE30F6"/>
    <w:rsid w:val="00BE3675"/>
    <w:rsid w:val="00BE3D86"/>
    <w:rsid w:val="00BE4840"/>
    <w:rsid w:val="00BE4FB6"/>
    <w:rsid w:val="00BE545E"/>
    <w:rsid w:val="00BE6218"/>
    <w:rsid w:val="00BE6BA5"/>
    <w:rsid w:val="00BE71FF"/>
    <w:rsid w:val="00BE7405"/>
    <w:rsid w:val="00BE7AD6"/>
    <w:rsid w:val="00BF0113"/>
    <w:rsid w:val="00BF08E5"/>
    <w:rsid w:val="00BF0D20"/>
    <w:rsid w:val="00BF0F9C"/>
    <w:rsid w:val="00BF237F"/>
    <w:rsid w:val="00BF2CEF"/>
    <w:rsid w:val="00BF3613"/>
    <w:rsid w:val="00BF4837"/>
    <w:rsid w:val="00BF4D42"/>
    <w:rsid w:val="00BF6E0F"/>
    <w:rsid w:val="00C0058B"/>
    <w:rsid w:val="00C00781"/>
    <w:rsid w:val="00C00DF7"/>
    <w:rsid w:val="00C01469"/>
    <w:rsid w:val="00C02018"/>
    <w:rsid w:val="00C023E3"/>
    <w:rsid w:val="00C02FB8"/>
    <w:rsid w:val="00C030D2"/>
    <w:rsid w:val="00C04638"/>
    <w:rsid w:val="00C05E98"/>
    <w:rsid w:val="00C0607C"/>
    <w:rsid w:val="00C0659E"/>
    <w:rsid w:val="00C06A9A"/>
    <w:rsid w:val="00C114B1"/>
    <w:rsid w:val="00C121FB"/>
    <w:rsid w:val="00C12235"/>
    <w:rsid w:val="00C122E8"/>
    <w:rsid w:val="00C12DD0"/>
    <w:rsid w:val="00C12F7C"/>
    <w:rsid w:val="00C1375C"/>
    <w:rsid w:val="00C14F80"/>
    <w:rsid w:val="00C158CA"/>
    <w:rsid w:val="00C16F1E"/>
    <w:rsid w:val="00C173CB"/>
    <w:rsid w:val="00C17606"/>
    <w:rsid w:val="00C17D1F"/>
    <w:rsid w:val="00C23059"/>
    <w:rsid w:val="00C23B91"/>
    <w:rsid w:val="00C2473F"/>
    <w:rsid w:val="00C24766"/>
    <w:rsid w:val="00C24ADD"/>
    <w:rsid w:val="00C25363"/>
    <w:rsid w:val="00C26165"/>
    <w:rsid w:val="00C310E9"/>
    <w:rsid w:val="00C31F21"/>
    <w:rsid w:val="00C3208E"/>
    <w:rsid w:val="00C322F2"/>
    <w:rsid w:val="00C34043"/>
    <w:rsid w:val="00C367D2"/>
    <w:rsid w:val="00C378BD"/>
    <w:rsid w:val="00C415A7"/>
    <w:rsid w:val="00C41BEA"/>
    <w:rsid w:val="00C42D98"/>
    <w:rsid w:val="00C432DF"/>
    <w:rsid w:val="00C43673"/>
    <w:rsid w:val="00C43B6B"/>
    <w:rsid w:val="00C43BB9"/>
    <w:rsid w:val="00C44327"/>
    <w:rsid w:val="00C45406"/>
    <w:rsid w:val="00C45A28"/>
    <w:rsid w:val="00C45B7B"/>
    <w:rsid w:val="00C461F6"/>
    <w:rsid w:val="00C47816"/>
    <w:rsid w:val="00C47ABB"/>
    <w:rsid w:val="00C47B75"/>
    <w:rsid w:val="00C5047D"/>
    <w:rsid w:val="00C50641"/>
    <w:rsid w:val="00C50C5A"/>
    <w:rsid w:val="00C517B3"/>
    <w:rsid w:val="00C520E4"/>
    <w:rsid w:val="00C52294"/>
    <w:rsid w:val="00C52AD5"/>
    <w:rsid w:val="00C52E58"/>
    <w:rsid w:val="00C53DC1"/>
    <w:rsid w:val="00C53F10"/>
    <w:rsid w:val="00C5463A"/>
    <w:rsid w:val="00C548B2"/>
    <w:rsid w:val="00C552FB"/>
    <w:rsid w:val="00C574F7"/>
    <w:rsid w:val="00C616A9"/>
    <w:rsid w:val="00C61C0C"/>
    <w:rsid w:val="00C62488"/>
    <w:rsid w:val="00C6260D"/>
    <w:rsid w:val="00C6263E"/>
    <w:rsid w:val="00C62979"/>
    <w:rsid w:val="00C63D7B"/>
    <w:rsid w:val="00C6538D"/>
    <w:rsid w:val="00C653DB"/>
    <w:rsid w:val="00C728D9"/>
    <w:rsid w:val="00C72A2F"/>
    <w:rsid w:val="00C73CA9"/>
    <w:rsid w:val="00C73F2F"/>
    <w:rsid w:val="00C77BED"/>
    <w:rsid w:val="00C81A87"/>
    <w:rsid w:val="00C8484B"/>
    <w:rsid w:val="00C849FA"/>
    <w:rsid w:val="00C84D64"/>
    <w:rsid w:val="00C90CC3"/>
    <w:rsid w:val="00C92ED3"/>
    <w:rsid w:val="00C93ECE"/>
    <w:rsid w:val="00C9435C"/>
    <w:rsid w:val="00C94BC9"/>
    <w:rsid w:val="00C97D2C"/>
    <w:rsid w:val="00C97EA6"/>
    <w:rsid w:val="00CA0C16"/>
    <w:rsid w:val="00CA1156"/>
    <w:rsid w:val="00CA1C3C"/>
    <w:rsid w:val="00CA3711"/>
    <w:rsid w:val="00CA3EA7"/>
    <w:rsid w:val="00CA3FCB"/>
    <w:rsid w:val="00CA4560"/>
    <w:rsid w:val="00CA4A99"/>
    <w:rsid w:val="00CA4C77"/>
    <w:rsid w:val="00CA4F37"/>
    <w:rsid w:val="00CA5BFC"/>
    <w:rsid w:val="00CA65B7"/>
    <w:rsid w:val="00CA67FA"/>
    <w:rsid w:val="00CA6D88"/>
    <w:rsid w:val="00CA7188"/>
    <w:rsid w:val="00CA7336"/>
    <w:rsid w:val="00CB0604"/>
    <w:rsid w:val="00CB0CD1"/>
    <w:rsid w:val="00CB2649"/>
    <w:rsid w:val="00CB44DA"/>
    <w:rsid w:val="00CB5BAB"/>
    <w:rsid w:val="00CB688C"/>
    <w:rsid w:val="00CB7FD4"/>
    <w:rsid w:val="00CC0F5B"/>
    <w:rsid w:val="00CC1ACE"/>
    <w:rsid w:val="00CC1ECA"/>
    <w:rsid w:val="00CC2377"/>
    <w:rsid w:val="00CC270F"/>
    <w:rsid w:val="00CC2C05"/>
    <w:rsid w:val="00CC4E22"/>
    <w:rsid w:val="00CC5EAA"/>
    <w:rsid w:val="00CC71BD"/>
    <w:rsid w:val="00CC7336"/>
    <w:rsid w:val="00CC73B4"/>
    <w:rsid w:val="00CC741C"/>
    <w:rsid w:val="00CC7FF8"/>
    <w:rsid w:val="00CD05EF"/>
    <w:rsid w:val="00CD1555"/>
    <w:rsid w:val="00CD1701"/>
    <w:rsid w:val="00CD264C"/>
    <w:rsid w:val="00CD2B57"/>
    <w:rsid w:val="00CD52C8"/>
    <w:rsid w:val="00CD67DE"/>
    <w:rsid w:val="00CD6C13"/>
    <w:rsid w:val="00CE06EA"/>
    <w:rsid w:val="00CE0E5E"/>
    <w:rsid w:val="00CE2EAB"/>
    <w:rsid w:val="00CE4039"/>
    <w:rsid w:val="00CE4246"/>
    <w:rsid w:val="00CE446A"/>
    <w:rsid w:val="00CE44EC"/>
    <w:rsid w:val="00CE46E5"/>
    <w:rsid w:val="00CE4739"/>
    <w:rsid w:val="00CE4D09"/>
    <w:rsid w:val="00CE638A"/>
    <w:rsid w:val="00CE732B"/>
    <w:rsid w:val="00CE7EAD"/>
    <w:rsid w:val="00CF0432"/>
    <w:rsid w:val="00CF2AAF"/>
    <w:rsid w:val="00CF37E6"/>
    <w:rsid w:val="00CF4756"/>
    <w:rsid w:val="00CF57D5"/>
    <w:rsid w:val="00CF5D5F"/>
    <w:rsid w:val="00CF5E99"/>
    <w:rsid w:val="00CF66A3"/>
    <w:rsid w:val="00CF66AD"/>
    <w:rsid w:val="00CF73D0"/>
    <w:rsid w:val="00CF7833"/>
    <w:rsid w:val="00D001FC"/>
    <w:rsid w:val="00D01410"/>
    <w:rsid w:val="00D01689"/>
    <w:rsid w:val="00D01B21"/>
    <w:rsid w:val="00D01B98"/>
    <w:rsid w:val="00D0444E"/>
    <w:rsid w:val="00D04A18"/>
    <w:rsid w:val="00D04DD2"/>
    <w:rsid w:val="00D051D0"/>
    <w:rsid w:val="00D056AE"/>
    <w:rsid w:val="00D05DD0"/>
    <w:rsid w:val="00D0696A"/>
    <w:rsid w:val="00D06E12"/>
    <w:rsid w:val="00D07501"/>
    <w:rsid w:val="00D075D5"/>
    <w:rsid w:val="00D107A8"/>
    <w:rsid w:val="00D10B18"/>
    <w:rsid w:val="00D1111D"/>
    <w:rsid w:val="00D123BD"/>
    <w:rsid w:val="00D13826"/>
    <w:rsid w:val="00D13B69"/>
    <w:rsid w:val="00D13FB4"/>
    <w:rsid w:val="00D144A0"/>
    <w:rsid w:val="00D145D0"/>
    <w:rsid w:val="00D1460B"/>
    <w:rsid w:val="00D14DE8"/>
    <w:rsid w:val="00D15A4D"/>
    <w:rsid w:val="00D15E96"/>
    <w:rsid w:val="00D1639A"/>
    <w:rsid w:val="00D17053"/>
    <w:rsid w:val="00D17EB4"/>
    <w:rsid w:val="00D21211"/>
    <w:rsid w:val="00D21B1B"/>
    <w:rsid w:val="00D22B57"/>
    <w:rsid w:val="00D25313"/>
    <w:rsid w:val="00D2534F"/>
    <w:rsid w:val="00D253A1"/>
    <w:rsid w:val="00D2540A"/>
    <w:rsid w:val="00D262FB"/>
    <w:rsid w:val="00D26F8A"/>
    <w:rsid w:val="00D30E47"/>
    <w:rsid w:val="00D316B4"/>
    <w:rsid w:val="00D33C39"/>
    <w:rsid w:val="00D343E4"/>
    <w:rsid w:val="00D34CBA"/>
    <w:rsid w:val="00D35BF1"/>
    <w:rsid w:val="00D36E0C"/>
    <w:rsid w:val="00D37021"/>
    <w:rsid w:val="00D37907"/>
    <w:rsid w:val="00D37AA1"/>
    <w:rsid w:val="00D40155"/>
    <w:rsid w:val="00D40AB6"/>
    <w:rsid w:val="00D40D09"/>
    <w:rsid w:val="00D4190D"/>
    <w:rsid w:val="00D447F2"/>
    <w:rsid w:val="00D455CD"/>
    <w:rsid w:val="00D45CCC"/>
    <w:rsid w:val="00D518F5"/>
    <w:rsid w:val="00D52271"/>
    <w:rsid w:val="00D5264B"/>
    <w:rsid w:val="00D53789"/>
    <w:rsid w:val="00D54592"/>
    <w:rsid w:val="00D54F2C"/>
    <w:rsid w:val="00D57016"/>
    <w:rsid w:val="00D57679"/>
    <w:rsid w:val="00D6057C"/>
    <w:rsid w:val="00D60C7A"/>
    <w:rsid w:val="00D61CEF"/>
    <w:rsid w:val="00D61D54"/>
    <w:rsid w:val="00D64051"/>
    <w:rsid w:val="00D65051"/>
    <w:rsid w:val="00D71E71"/>
    <w:rsid w:val="00D71E81"/>
    <w:rsid w:val="00D7392F"/>
    <w:rsid w:val="00D73D13"/>
    <w:rsid w:val="00D75021"/>
    <w:rsid w:val="00D753F3"/>
    <w:rsid w:val="00D77BAD"/>
    <w:rsid w:val="00D77D02"/>
    <w:rsid w:val="00D816DB"/>
    <w:rsid w:val="00D83AB7"/>
    <w:rsid w:val="00D83C44"/>
    <w:rsid w:val="00D83DC9"/>
    <w:rsid w:val="00D83EDE"/>
    <w:rsid w:val="00D86B0B"/>
    <w:rsid w:val="00D878C7"/>
    <w:rsid w:val="00D87DE5"/>
    <w:rsid w:val="00D90B47"/>
    <w:rsid w:val="00D90BB0"/>
    <w:rsid w:val="00D90D48"/>
    <w:rsid w:val="00D9128E"/>
    <w:rsid w:val="00D91975"/>
    <w:rsid w:val="00D91C67"/>
    <w:rsid w:val="00D91F61"/>
    <w:rsid w:val="00D928DD"/>
    <w:rsid w:val="00D92970"/>
    <w:rsid w:val="00D9363F"/>
    <w:rsid w:val="00D93869"/>
    <w:rsid w:val="00D93AD0"/>
    <w:rsid w:val="00D94568"/>
    <w:rsid w:val="00D96A1D"/>
    <w:rsid w:val="00D9709B"/>
    <w:rsid w:val="00DA2753"/>
    <w:rsid w:val="00DA38F4"/>
    <w:rsid w:val="00DA4D1F"/>
    <w:rsid w:val="00DA53C2"/>
    <w:rsid w:val="00DA64BF"/>
    <w:rsid w:val="00DB023F"/>
    <w:rsid w:val="00DB2F0D"/>
    <w:rsid w:val="00DB4457"/>
    <w:rsid w:val="00DB45D4"/>
    <w:rsid w:val="00DB478A"/>
    <w:rsid w:val="00DB4B6F"/>
    <w:rsid w:val="00DB534B"/>
    <w:rsid w:val="00DB62D3"/>
    <w:rsid w:val="00DB6E39"/>
    <w:rsid w:val="00DC080D"/>
    <w:rsid w:val="00DC2749"/>
    <w:rsid w:val="00DC29F9"/>
    <w:rsid w:val="00DC2A47"/>
    <w:rsid w:val="00DC35CB"/>
    <w:rsid w:val="00DC37BB"/>
    <w:rsid w:val="00DD0EF1"/>
    <w:rsid w:val="00DD1621"/>
    <w:rsid w:val="00DD30A4"/>
    <w:rsid w:val="00DD404F"/>
    <w:rsid w:val="00DD4705"/>
    <w:rsid w:val="00DD4BF2"/>
    <w:rsid w:val="00DD534A"/>
    <w:rsid w:val="00DD62C4"/>
    <w:rsid w:val="00DD6BAA"/>
    <w:rsid w:val="00DE0073"/>
    <w:rsid w:val="00DE0D26"/>
    <w:rsid w:val="00DE1424"/>
    <w:rsid w:val="00DE32CD"/>
    <w:rsid w:val="00DE3608"/>
    <w:rsid w:val="00DE556C"/>
    <w:rsid w:val="00DE5A7C"/>
    <w:rsid w:val="00DE6D6E"/>
    <w:rsid w:val="00DF0ABC"/>
    <w:rsid w:val="00DF19F3"/>
    <w:rsid w:val="00DF3213"/>
    <w:rsid w:val="00DF4030"/>
    <w:rsid w:val="00DF417E"/>
    <w:rsid w:val="00DF45D7"/>
    <w:rsid w:val="00DF474C"/>
    <w:rsid w:val="00DF5ACA"/>
    <w:rsid w:val="00DF6082"/>
    <w:rsid w:val="00DF6B82"/>
    <w:rsid w:val="00DF79E7"/>
    <w:rsid w:val="00E010FF"/>
    <w:rsid w:val="00E03021"/>
    <w:rsid w:val="00E03C25"/>
    <w:rsid w:val="00E03F3C"/>
    <w:rsid w:val="00E047CB"/>
    <w:rsid w:val="00E04855"/>
    <w:rsid w:val="00E06C51"/>
    <w:rsid w:val="00E06ED1"/>
    <w:rsid w:val="00E071C2"/>
    <w:rsid w:val="00E07387"/>
    <w:rsid w:val="00E0778B"/>
    <w:rsid w:val="00E07A94"/>
    <w:rsid w:val="00E10403"/>
    <w:rsid w:val="00E11630"/>
    <w:rsid w:val="00E116EE"/>
    <w:rsid w:val="00E15AB9"/>
    <w:rsid w:val="00E15B63"/>
    <w:rsid w:val="00E15EC8"/>
    <w:rsid w:val="00E1603F"/>
    <w:rsid w:val="00E160E4"/>
    <w:rsid w:val="00E162B4"/>
    <w:rsid w:val="00E21B62"/>
    <w:rsid w:val="00E21FA8"/>
    <w:rsid w:val="00E22814"/>
    <w:rsid w:val="00E2306E"/>
    <w:rsid w:val="00E23328"/>
    <w:rsid w:val="00E24210"/>
    <w:rsid w:val="00E243B1"/>
    <w:rsid w:val="00E248CC"/>
    <w:rsid w:val="00E26618"/>
    <w:rsid w:val="00E26D72"/>
    <w:rsid w:val="00E27C90"/>
    <w:rsid w:val="00E27D73"/>
    <w:rsid w:val="00E305EB"/>
    <w:rsid w:val="00E30923"/>
    <w:rsid w:val="00E31626"/>
    <w:rsid w:val="00E33865"/>
    <w:rsid w:val="00E36D7F"/>
    <w:rsid w:val="00E4014C"/>
    <w:rsid w:val="00E40F39"/>
    <w:rsid w:val="00E410E3"/>
    <w:rsid w:val="00E4199B"/>
    <w:rsid w:val="00E42160"/>
    <w:rsid w:val="00E433D0"/>
    <w:rsid w:val="00E436FE"/>
    <w:rsid w:val="00E43AF0"/>
    <w:rsid w:val="00E43C4F"/>
    <w:rsid w:val="00E43D8A"/>
    <w:rsid w:val="00E45D08"/>
    <w:rsid w:val="00E47DF7"/>
    <w:rsid w:val="00E51CCA"/>
    <w:rsid w:val="00E51CD0"/>
    <w:rsid w:val="00E524C3"/>
    <w:rsid w:val="00E5356E"/>
    <w:rsid w:val="00E53F22"/>
    <w:rsid w:val="00E54278"/>
    <w:rsid w:val="00E56484"/>
    <w:rsid w:val="00E57296"/>
    <w:rsid w:val="00E6051F"/>
    <w:rsid w:val="00E60C33"/>
    <w:rsid w:val="00E62106"/>
    <w:rsid w:val="00E6256F"/>
    <w:rsid w:val="00E64F67"/>
    <w:rsid w:val="00E6534E"/>
    <w:rsid w:val="00E6587D"/>
    <w:rsid w:val="00E661AB"/>
    <w:rsid w:val="00E66863"/>
    <w:rsid w:val="00E66C85"/>
    <w:rsid w:val="00E66DF6"/>
    <w:rsid w:val="00E66E81"/>
    <w:rsid w:val="00E67958"/>
    <w:rsid w:val="00E67B50"/>
    <w:rsid w:val="00E67CF6"/>
    <w:rsid w:val="00E702A0"/>
    <w:rsid w:val="00E710EB"/>
    <w:rsid w:val="00E716E0"/>
    <w:rsid w:val="00E71955"/>
    <w:rsid w:val="00E721E8"/>
    <w:rsid w:val="00E726AE"/>
    <w:rsid w:val="00E72D3A"/>
    <w:rsid w:val="00E72D8A"/>
    <w:rsid w:val="00E75080"/>
    <w:rsid w:val="00E76228"/>
    <w:rsid w:val="00E76AD1"/>
    <w:rsid w:val="00E80203"/>
    <w:rsid w:val="00E811CC"/>
    <w:rsid w:val="00E82227"/>
    <w:rsid w:val="00E830C7"/>
    <w:rsid w:val="00E8436A"/>
    <w:rsid w:val="00E846CC"/>
    <w:rsid w:val="00E85373"/>
    <w:rsid w:val="00E85FE4"/>
    <w:rsid w:val="00E8621C"/>
    <w:rsid w:val="00E86605"/>
    <w:rsid w:val="00E86CC7"/>
    <w:rsid w:val="00E86D8E"/>
    <w:rsid w:val="00E91493"/>
    <w:rsid w:val="00E91B8A"/>
    <w:rsid w:val="00E91FD9"/>
    <w:rsid w:val="00E9230C"/>
    <w:rsid w:val="00E92B79"/>
    <w:rsid w:val="00E93675"/>
    <w:rsid w:val="00E93871"/>
    <w:rsid w:val="00E93C35"/>
    <w:rsid w:val="00E945BA"/>
    <w:rsid w:val="00E94EB2"/>
    <w:rsid w:val="00E96E1B"/>
    <w:rsid w:val="00E9711E"/>
    <w:rsid w:val="00E97878"/>
    <w:rsid w:val="00E9788C"/>
    <w:rsid w:val="00EA025A"/>
    <w:rsid w:val="00EA1A5D"/>
    <w:rsid w:val="00EA205B"/>
    <w:rsid w:val="00EA32AA"/>
    <w:rsid w:val="00EA3BDC"/>
    <w:rsid w:val="00EA77D9"/>
    <w:rsid w:val="00EA7C91"/>
    <w:rsid w:val="00EB056B"/>
    <w:rsid w:val="00EB084E"/>
    <w:rsid w:val="00EB0CA5"/>
    <w:rsid w:val="00EB11BF"/>
    <w:rsid w:val="00EB1B2B"/>
    <w:rsid w:val="00EB20EA"/>
    <w:rsid w:val="00EB2353"/>
    <w:rsid w:val="00EB2A5E"/>
    <w:rsid w:val="00EB4DDF"/>
    <w:rsid w:val="00EB6961"/>
    <w:rsid w:val="00EC02A4"/>
    <w:rsid w:val="00EC0A33"/>
    <w:rsid w:val="00EC1251"/>
    <w:rsid w:val="00EC2A48"/>
    <w:rsid w:val="00EC34AF"/>
    <w:rsid w:val="00EC3DA3"/>
    <w:rsid w:val="00EC3DF3"/>
    <w:rsid w:val="00EC4529"/>
    <w:rsid w:val="00EC48B9"/>
    <w:rsid w:val="00EC4B8C"/>
    <w:rsid w:val="00EC68C9"/>
    <w:rsid w:val="00EC77A3"/>
    <w:rsid w:val="00EC7AF3"/>
    <w:rsid w:val="00ED3146"/>
    <w:rsid w:val="00ED57CC"/>
    <w:rsid w:val="00ED639C"/>
    <w:rsid w:val="00ED6D14"/>
    <w:rsid w:val="00ED6D67"/>
    <w:rsid w:val="00EE027A"/>
    <w:rsid w:val="00EE0AFC"/>
    <w:rsid w:val="00EE0D78"/>
    <w:rsid w:val="00EE1059"/>
    <w:rsid w:val="00EE18EA"/>
    <w:rsid w:val="00EE2668"/>
    <w:rsid w:val="00EE3FFB"/>
    <w:rsid w:val="00EE402C"/>
    <w:rsid w:val="00EE43DA"/>
    <w:rsid w:val="00EE5C71"/>
    <w:rsid w:val="00EE7B66"/>
    <w:rsid w:val="00EF1C27"/>
    <w:rsid w:val="00EF1E3F"/>
    <w:rsid w:val="00EF2691"/>
    <w:rsid w:val="00EF2B8D"/>
    <w:rsid w:val="00EF343E"/>
    <w:rsid w:val="00EF578A"/>
    <w:rsid w:val="00EF6114"/>
    <w:rsid w:val="00EF6B6C"/>
    <w:rsid w:val="00EF6E31"/>
    <w:rsid w:val="00EF71F7"/>
    <w:rsid w:val="00EF7FAA"/>
    <w:rsid w:val="00F00865"/>
    <w:rsid w:val="00F01542"/>
    <w:rsid w:val="00F01821"/>
    <w:rsid w:val="00F0268E"/>
    <w:rsid w:val="00F02F74"/>
    <w:rsid w:val="00F03019"/>
    <w:rsid w:val="00F054DD"/>
    <w:rsid w:val="00F055DD"/>
    <w:rsid w:val="00F0696A"/>
    <w:rsid w:val="00F07056"/>
    <w:rsid w:val="00F070D0"/>
    <w:rsid w:val="00F0730B"/>
    <w:rsid w:val="00F07C3F"/>
    <w:rsid w:val="00F07FF7"/>
    <w:rsid w:val="00F10056"/>
    <w:rsid w:val="00F1152D"/>
    <w:rsid w:val="00F13B63"/>
    <w:rsid w:val="00F13B84"/>
    <w:rsid w:val="00F14106"/>
    <w:rsid w:val="00F16553"/>
    <w:rsid w:val="00F17301"/>
    <w:rsid w:val="00F17900"/>
    <w:rsid w:val="00F17F08"/>
    <w:rsid w:val="00F22025"/>
    <w:rsid w:val="00F22858"/>
    <w:rsid w:val="00F228A3"/>
    <w:rsid w:val="00F25068"/>
    <w:rsid w:val="00F26505"/>
    <w:rsid w:val="00F2672C"/>
    <w:rsid w:val="00F27A66"/>
    <w:rsid w:val="00F27ED8"/>
    <w:rsid w:val="00F30D7E"/>
    <w:rsid w:val="00F31F94"/>
    <w:rsid w:val="00F32843"/>
    <w:rsid w:val="00F329CC"/>
    <w:rsid w:val="00F32A5C"/>
    <w:rsid w:val="00F32B52"/>
    <w:rsid w:val="00F33912"/>
    <w:rsid w:val="00F34C06"/>
    <w:rsid w:val="00F35610"/>
    <w:rsid w:val="00F35CD7"/>
    <w:rsid w:val="00F40E6D"/>
    <w:rsid w:val="00F41253"/>
    <w:rsid w:val="00F424C6"/>
    <w:rsid w:val="00F42A2F"/>
    <w:rsid w:val="00F42D6C"/>
    <w:rsid w:val="00F42D92"/>
    <w:rsid w:val="00F43049"/>
    <w:rsid w:val="00F433DD"/>
    <w:rsid w:val="00F4368E"/>
    <w:rsid w:val="00F43E12"/>
    <w:rsid w:val="00F44072"/>
    <w:rsid w:val="00F468D3"/>
    <w:rsid w:val="00F474BF"/>
    <w:rsid w:val="00F508C8"/>
    <w:rsid w:val="00F53323"/>
    <w:rsid w:val="00F53A34"/>
    <w:rsid w:val="00F53AA1"/>
    <w:rsid w:val="00F543B5"/>
    <w:rsid w:val="00F559CE"/>
    <w:rsid w:val="00F55F02"/>
    <w:rsid w:val="00F5796A"/>
    <w:rsid w:val="00F57C82"/>
    <w:rsid w:val="00F601C0"/>
    <w:rsid w:val="00F62D8A"/>
    <w:rsid w:val="00F6401D"/>
    <w:rsid w:val="00F6643B"/>
    <w:rsid w:val="00F664C5"/>
    <w:rsid w:val="00F67C09"/>
    <w:rsid w:val="00F701D9"/>
    <w:rsid w:val="00F705C3"/>
    <w:rsid w:val="00F708ED"/>
    <w:rsid w:val="00F70995"/>
    <w:rsid w:val="00F71F7E"/>
    <w:rsid w:val="00F72735"/>
    <w:rsid w:val="00F727D7"/>
    <w:rsid w:val="00F730EC"/>
    <w:rsid w:val="00F73CA5"/>
    <w:rsid w:val="00F7631B"/>
    <w:rsid w:val="00F7680A"/>
    <w:rsid w:val="00F77223"/>
    <w:rsid w:val="00F83560"/>
    <w:rsid w:val="00F836C4"/>
    <w:rsid w:val="00F83826"/>
    <w:rsid w:val="00F83CCA"/>
    <w:rsid w:val="00F84539"/>
    <w:rsid w:val="00F847FA"/>
    <w:rsid w:val="00F85975"/>
    <w:rsid w:val="00F862A1"/>
    <w:rsid w:val="00F86CB8"/>
    <w:rsid w:val="00F87C1A"/>
    <w:rsid w:val="00F90DD8"/>
    <w:rsid w:val="00F91290"/>
    <w:rsid w:val="00F92527"/>
    <w:rsid w:val="00F9267C"/>
    <w:rsid w:val="00F94503"/>
    <w:rsid w:val="00F94E65"/>
    <w:rsid w:val="00F958FF"/>
    <w:rsid w:val="00F96ED8"/>
    <w:rsid w:val="00F9714A"/>
    <w:rsid w:val="00FA08AF"/>
    <w:rsid w:val="00FA09E7"/>
    <w:rsid w:val="00FA2134"/>
    <w:rsid w:val="00FA2F59"/>
    <w:rsid w:val="00FA41B8"/>
    <w:rsid w:val="00FA7BA3"/>
    <w:rsid w:val="00FA7C62"/>
    <w:rsid w:val="00FB06AA"/>
    <w:rsid w:val="00FB1599"/>
    <w:rsid w:val="00FB27D0"/>
    <w:rsid w:val="00FB3BFF"/>
    <w:rsid w:val="00FB4641"/>
    <w:rsid w:val="00FB4D17"/>
    <w:rsid w:val="00FB5295"/>
    <w:rsid w:val="00FB5345"/>
    <w:rsid w:val="00FB541D"/>
    <w:rsid w:val="00FB55F4"/>
    <w:rsid w:val="00FB5BFE"/>
    <w:rsid w:val="00FB618E"/>
    <w:rsid w:val="00FB6E09"/>
    <w:rsid w:val="00FB7776"/>
    <w:rsid w:val="00FC0F5E"/>
    <w:rsid w:val="00FC1B6C"/>
    <w:rsid w:val="00FC1FA8"/>
    <w:rsid w:val="00FC1FF9"/>
    <w:rsid w:val="00FC22AA"/>
    <w:rsid w:val="00FC2F23"/>
    <w:rsid w:val="00FC333C"/>
    <w:rsid w:val="00FC44BF"/>
    <w:rsid w:val="00FC4591"/>
    <w:rsid w:val="00FC75F4"/>
    <w:rsid w:val="00FD048D"/>
    <w:rsid w:val="00FD1109"/>
    <w:rsid w:val="00FD12F3"/>
    <w:rsid w:val="00FD292E"/>
    <w:rsid w:val="00FD2A35"/>
    <w:rsid w:val="00FD5739"/>
    <w:rsid w:val="00FD5F84"/>
    <w:rsid w:val="00FD5FBC"/>
    <w:rsid w:val="00FD6879"/>
    <w:rsid w:val="00FE0956"/>
    <w:rsid w:val="00FE0E88"/>
    <w:rsid w:val="00FE0F6F"/>
    <w:rsid w:val="00FE0F8E"/>
    <w:rsid w:val="00FE2364"/>
    <w:rsid w:val="00FE2C9D"/>
    <w:rsid w:val="00FE36DB"/>
    <w:rsid w:val="00FE38D2"/>
    <w:rsid w:val="00FE3BDE"/>
    <w:rsid w:val="00FE4C60"/>
    <w:rsid w:val="00FE5797"/>
    <w:rsid w:val="00FE62D5"/>
    <w:rsid w:val="00FF0B67"/>
    <w:rsid w:val="00FF0D3C"/>
    <w:rsid w:val="00FF1B39"/>
    <w:rsid w:val="00FF3382"/>
    <w:rsid w:val="00FF3A0D"/>
    <w:rsid w:val="00FF5184"/>
    <w:rsid w:val="00FF5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66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D66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0A5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4DC"/>
  </w:style>
  <w:style w:type="paragraph" w:styleId="a5">
    <w:name w:val="footer"/>
    <w:basedOn w:val="a"/>
    <w:link w:val="a6"/>
    <w:uiPriority w:val="99"/>
    <w:semiHidden/>
    <w:unhideWhenUsed/>
    <w:rsid w:val="000A5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54DC"/>
  </w:style>
  <w:style w:type="paragraph" w:customStyle="1" w:styleId="ConsPlusNormal">
    <w:name w:val="ConsPlusNormal"/>
    <w:rsid w:val="009746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3920</Words>
  <Characters>22349</Characters>
  <Application>Microsoft Office Word</Application>
  <DocSecurity>8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26217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skutina</dc:creator>
  <cp:keywords/>
  <dc:description/>
  <cp:lastModifiedBy>skutina</cp:lastModifiedBy>
  <cp:revision>4</cp:revision>
  <cp:lastPrinted>2015-10-05T14:41:00Z</cp:lastPrinted>
  <dcterms:created xsi:type="dcterms:W3CDTF">2014-09-23T06:21:00Z</dcterms:created>
  <dcterms:modified xsi:type="dcterms:W3CDTF">2015-10-05T14:41:00Z</dcterms:modified>
</cp:coreProperties>
</file>